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1D" w:rsidRPr="00D67F7E" w:rsidRDefault="00D67F7E" w:rsidP="00D67F7E">
      <w:pPr>
        <w:jc w:val="center"/>
        <w:rPr>
          <w:rStyle w:val="a3"/>
          <w:rFonts w:ascii="黑体" w:eastAsia="黑体" w:hAnsi="黑体" w:cs="Arial" w:hint="eastAsia"/>
          <w:b/>
          <w:bCs/>
          <w:i w:val="0"/>
          <w:iCs w:val="0"/>
          <w:sz w:val="36"/>
          <w:szCs w:val="30"/>
          <w:shd w:val="clear" w:color="auto" w:fill="FFFFFF"/>
        </w:rPr>
      </w:pPr>
      <w:r w:rsidRPr="00D67F7E">
        <w:rPr>
          <w:rStyle w:val="a3"/>
          <w:rFonts w:ascii="黑体" w:eastAsia="黑体" w:hAnsi="黑体" w:cs="Arial"/>
          <w:b/>
          <w:bCs/>
          <w:i w:val="0"/>
          <w:iCs w:val="0"/>
          <w:sz w:val="36"/>
          <w:szCs w:val="30"/>
          <w:shd w:val="clear" w:color="auto" w:fill="FFFFFF"/>
        </w:rPr>
        <w:t>电信和互联网用户个人信息保护规定</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第一章　总则</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第一条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为了保护电信和互联网用户的合法权益，维护网络信息安全，根据《全国人民代表大会常务委员会关于加强网络信息保护的决定》、《中华人民共和国电信条例》</w:t>
      </w:r>
      <w:bookmarkStart w:id="0" w:name="_GoBack"/>
      <w:bookmarkEnd w:id="0"/>
      <w:r w:rsidRPr="00D67F7E">
        <w:rPr>
          <w:rFonts w:ascii="仿宋" w:eastAsia="仿宋" w:hAnsi="仿宋" w:cs="Arial"/>
          <w:color w:val="333333"/>
          <w:kern w:val="0"/>
          <w:sz w:val="28"/>
          <w:szCs w:val="28"/>
        </w:rPr>
        <w:t>和《互联网信息服务管理办法》等法律、行政法规，制定本规定。</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在中华人民共和国境内提供电信服务和互联网信息服务过程中收集、使用用户个人信息的活动，适用本规定。</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第三条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工业和信息化部和各省、自治区、直辖市通信管理局（以下统称电信管理机构）依法对电信和互联网用户个人信息保护工作实施监督管理。</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第四条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本规定所称用户个人信息，是指电信业务经营者和互联网信息服务提供者在提供服务的过程中收集的用户姓名、出生日期、身份证件号码、住址、电话号码、账号和密码等能够单独或者与其他信息结合识别用户的信息以及用户使用服务的时间、地点等信息。</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第五条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电信业务经营者、互联网信息服务提供者在提供服务的过程中收集、使用用户个人信息，应当遵循合法、正当、必要的原则。</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lastRenderedPageBreak/>
        <w:t>第六条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电信业务经营者、互联网信息服务提供者对其在提供服务过程中收集、使用的用户个人信息的安全负责。</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第七条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国家鼓励电信和互联网行业开展用户个人信息保护自律工作。</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第二章　信息收集和使用规范</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第八条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电信业务经营者、互联网信息服务提供者应当制定用户个人信息收集、使用规则，并在其经营或者服务场所、网站等予以公布。</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第九条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未经用户同意，电信业务经营者、互联网信息服务提供者不得收集、使用用户个人信息。</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电信业务经营者、互联网信息服务提供者收集、使用用户个人信息的，应当明确告知用户收集、使用信息的目的、方式和范围，查询、更正信息的渠道以及拒绝提供信息的后果等事项。</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不得收集其提供服务所必需以外的用户个人信息或者将信息用于提供服务之外的目的，不得以欺骗、误导或者强迫等方式或者违反法律、行政法规以及双方的约定收集、使用信息。</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电信业务经营者、互联网信息服务提供者在用户终止使用电信服务或者互联网信息服务后，应当停止对用户个人信息的收集和使用，并为用户提供注销号码或者账号的服务。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lastRenderedPageBreak/>
        <w:t>法律、行政法规对本条第一款至第四款规定的情形另有规定的，从其规定。</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电信业务经营者、互联网信息服务提供者及其工作人员对在提供服务过程中收集、使用的用户个人信息应当严格保密，不得泄露、篡改或者毁损，不得出售或者非法向他人提供。</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第十一条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委托他人代理市场销售和技术服务等直接面向用户的服务性工作，涉及收集、使用用户个人信息的，应当对代理人的用户个人信息保护工作进行监督和管理，不得委托不符合本规定有关用户个人信息保护要求的代理人代办相关服务。</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第十二条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电信业务经营者、互联网信息服务提供者应当建立用户投诉处理机制，公布有效的联系方式，接受与用户个人信息保护有关的投诉，并自接到投诉之日起十五日内答复投诉人。</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第三章　安全保障措施</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第十三条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电信业务经营者、互联网信息服务提供者应当采取以下措施防止用户个人信息泄露、毁损、篡改或者丢失：</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（一）确定各部门、岗位和分支机构的用户个人信息安全管理责任；</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lastRenderedPageBreak/>
        <w:t>（二）建立用户个人信息收集、使用及其相关活动的工作流程和安全管理制度；</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（三）对工作人员及代理人实行权限管理，对批量导出、复制、销毁信息实行审查，并采取防泄密措施；</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（四）妥善保管记录用户个人信息的纸介质、光介质、电磁介质等载体，并采取相应的安全储存措施；</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（五）对储存用户个人信息的信息系统实行接入审查，并采取防入侵、防病毒等措施；</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（六）记录对用户个人信息进行操作的人员、时间、地点、事项等信息；</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（七）按照电信管理机构的规定开展通信网络安全防护工作；</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（八）电信管理机构规定的其他必要措施。</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第十四条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保管的用户个人信息发生或者可能发生泄露、毁损、丢失的，应当立即采取补救措施；造成或者可能造成严重后果的，应当立即向准予其许可或者备案的电信管理机构报告，配合相关部门进行的调查处理。</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电信管理机构应当对报告或者发现的可能违反本规定的行为的影响进行评估；影响特别重大的，相关省、自治区、直辖市通信管理局应当向工业和信息化部报告。电信管理机构在依据本规定</w:t>
      </w:r>
      <w:proofErr w:type="gramStart"/>
      <w:r w:rsidRPr="00D67F7E">
        <w:rPr>
          <w:rFonts w:ascii="仿宋" w:eastAsia="仿宋" w:hAnsi="仿宋" w:cs="Arial"/>
          <w:color w:val="333333"/>
          <w:kern w:val="0"/>
          <w:sz w:val="28"/>
          <w:szCs w:val="28"/>
        </w:rPr>
        <w:t>作出</w:t>
      </w:r>
      <w:proofErr w:type="gramEnd"/>
      <w:r w:rsidRPr="00D67F7E">
        <w:rPr>
          <w:rFonts w:ascii="仿宋" w:eastAsia="仿宋" w:hAnsi="仿宋" w:cs="Arial"/>
          <w:color w:val="333333"/>
          <w:kern w:val="0"/>
          <w:sz w:val="28"/>
          <w:szCs w:val="28"/>
        </w:rPr>
        <w:t>处理决定前，可以要求电信业务经营者和互联网信息服务提供者暂停有关行为，电信业务经营者和互联网信息服务提供者应当执行。</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lastRenderedPageBreak/>
        <w:t>第十五条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电信业务经营者、互联网信息服务提供者应当对其工作人员进行用户个人信息保护相关知识、技能和安全责任培训。</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第十六条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电信业务经营者、互联网信息服务提供者应当对用户个人信息保护情况每年至少进行一次自查，记录自查情况，及时消除自查中发现的安全隐患。</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第四章　监督检查</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第十七条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电信管理机构应当对电信业务经营者、互联网信息服务提供者保护用户个人信息的情况实施监督检查。</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电信管理机构实施监督检查时，可以要求电信业务经营者、互联网信息服务提供者提供相关材料，进入其生产经营场所调查情况，电信业务经营者、互联网信息服务提供者应当予以配合。</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电信管理机构实施监督检查，应当记录监督检查的情况，不得妨碍电信业务经营者、互联网信息服务提供者正常的经营或者服务活动，不得收取任何费用。</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第十八条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电信管理机构及其工作人员对在履行职责中知悉的用户个人信息应当予以保密，不得泄露、篡改或者毁损，不得出售或者非法向他人提供。</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第十九条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lastRenderedPageBreak/>
        <w:t>电信管理机构实施电信业务经营许可及经营许可证年检时，应当对用户个人信息保护情况进行审查。</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电信管理机构应当将电信业务经营者、互联网信息服务提供者违反本规定的行为记入其社会信用档案并予以公布。</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第二十一条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鼓励电信和互联网行业协会依法制定有关用户个人信息保护的自律性管理制度，引导会员加强自律管理，提高用户个人信息保护水平。</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第五章　法律责任</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第二十二条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电信业务经营者、互联网信息服务提供者违反本规定第八条、第十二条规定的，由电信管理机构依据职权责令限期改正，予以警告，可以并处一万元以下的罚款。</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第二十三条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电信业务经营者、互联网信息服务提供者违反本规定第九条至第十一条、第十三条至第十六条、第十七条第二款规定的，由电信管理机构依据职权责令限期改正，予以警告，可以并处一万元以上三万元以下的罚款，向社会公告；构成犯罪的，依法追究刑事责任。</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第二十四条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lastRenderedPageBreak/>
        <w:t>电信管理机构工作人员在对用户个人信息保护工作实施监督管理的过程中玩忽职守、滥用职权、徇私舞弊的，依法给</w:t>
      </w:r>
      <w:proofErr w:type="gramStart"/>
      <w:r w:rsidRPr="00D67F7E">
        <w:rPr>
          <w:rFonts w:ascii="仿宋" w:eastAsia="仿宋" w:hAnsi="仿宋" w:cs="Arial"/>
          <w:color w:val="333333"/>
          <w:kern w:val="0"/>
          <w:sz w:val="28"/>
          <w:szCs w:val="28"/>
        </w:rPr>
        <w:t>予处理</w:t>
      </w:r>
      <w:proofErr w:type="gramEnd"/>
      <w:r w:rsidRPr="00D67F7E">
        <w:rPr>
          <w:rFonts w:ascii="仿宋" w:eastAsia="仿宋" w:hAnsi="仿宋" w:cs="Arial"/>
          <w:color w:val="333333"/>
          <w:kern w:val="0"/>
          <w:sz w:val="28"/>
          <w:szCs w:val="28"/>
        </w:rPr>
        <w:t>；构成犯罪的，依法追究刑事责任。</w:t>
      </w:r>
    </w:p>
    <w:p w:rsidR="00D67F7E" w:rsidRPr="00D67F7E" w:rsidRDefault="00D67F7E" w:rsidP="00D67F7E">
      <w:pPr>
        <w:widowControl/>
        <w:shd w:val="clear" w:color="auto" w:fill="FFFFFF"/>
        <w:ind w:firstLineChars="200" w:firstLine="562"/>
        <w:rPr>
          <w:rFonts w:ascii="仿宋" w:eastAsia="仿宋" w:hAnsi="仿宋" w:cs="Arial"/>
          <w:b/>
          <w:bCs/>
          <w:color w:val="000000"/>
          <w:kern w:val="0"/>
          <w:sz w:val="28"/>
          <w:szCs w:val="28"/>
        </w:rPr>
      </w:pPr>
      <w:r w:rsidRPr="00D67F7E">
        <w:rPr>
          <w:rFonts w:ascii="仿宋" w:eastAsia="仿宋" w:hAnsi="仿宋" w:cs="Arial"/>
          <w:b/>
          <w:bCs/>
          <w:color w:val="000000"/>
          <w:kern w:val="0"/>
          <w:sz w:val="28"/>
          <w:szCs w:val="28"/>
        </w:rPr>
        <w:t>第六章　附则</w:t>
      </w:r>
    </w:p>
    <w:p w:rsidR="00D67F7E" w:rsidRPr="00D67F7E" w:rsidRDefault="00D67F7E" w:rsidP="00D67F7E">
      <w:pPr>
        <w:widowControl/>
        <w:shd w:val="clear" w:color="auto" w:fill="FFFFFF"/>
        <w:ind w:firstLineChars="200" w:firstLine="562"/>
        <w:rPr>
          <w:rFonts w:ascii="仿宋" w:eastAsia="仿宋" w:hAnsi="仿宋" w:cs="Arial"/>
          <w:b/>
          <w:bCs/>
          <w:color w:val="333333"/>
          <w:kern w:val="0"/>
          <w:sz w:val="28"/>
          <w:szCs w:val="28"/>
        </w:rPr>
      </w:pPr>
      <w:r w:rsidRPr="00D67F7E">
        <w:rPr>
          <w:rFonts w:ascii="仿宋" w:eastAsia="仿宋" w:hAnsi="仿宋" w:cs="Arial"/>
          <w:b/>
          <w:bCs/>
          <w:color w:val="333333"/>
          <w:kern w:val="0"/>
          <w:sz w:val="28"/>
          <w:szCs w:val="28"/>
        </w:rPr>
        <w:t>第二十五条</w:t>
      </w:r>
    </w:p>
    <w:p w:rsidR="00D67F7E" w:rsidRPr="00D67F7E" w:rsidRDefault="00D67F7E" w:rsidP="00D67F7E">
      <w:pPr>
        <w:widowControl/>
        <w:shd w:val="clear" w:color="auto" w:fill="FFFFFF"/>
        <w:ind w:firstLineChars="200" w:firstLine="560"/>
        <w:rPr>
          <w:rFonts w:ascii="仿宋" w:eastAsia="仿宋" w:hAnsi="仿宋" w:cs="Arial"/>
          <w:color w:val="333333"/>
          <w:kern w:val="0"/>
          <w:sz w:val="28"/>
          <w:szCs w:val="28"/>
        </w:rPr>
      </w:pPr>
      <w:r w:rsidRPr="00D67F7E">
        <w:rPr>
          <w:rFonts w:ascii="仿宋" w:eastAsia="仿宋" w:hAnsi="仿宋" w:cs="Arial"/>
          <w:color w:val="333333"/>
          <w:kern w:val="0"/>
          <w:sz w:val="28"/>
          <w:szCs w:val="28"/>
        </w:rPr>
        <w:t>本规定自2013年9月1日起施行。</w:t>
      </w:r>
    </w:p>
    <w:p w:rsidR="00D67F7E" w:rsidRPr="00D67F7E" w:rsidRDefault="00D67F7E" w:rsidP="00D67F7E">
      <w:pPr>
        <w:ind w:firstLineChars="200" w:firstLine="560"/>
        <w:rPr>
          <w:rFonts w:ascii="仿宋" w:eastAsia="仿宋" w:hAnsi="仿宋"/>
          <w:sz w:val="28"/>
          <w:szCs w:val="28"/>
        </w:rPr>
      </w:pPr>
    </w:p>
    <w:sectPr w:rsidR="00D67F7E" w:rsidRPr="00D6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7E"/>
    <w:rsid w:val="00D67F7E"/>
    <w:rsid w:val="00F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67F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67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95727">
      <w:bodyDiv w:val="1"/>
      <w:marLeft w:val="0"/>
      <w:marRight w:val="0"/>
      <w:marTop w:val="0"/>
      <w:marBottom w:val="0"/>
      <w:divBdr>
        <w:top w:val="none" w:sz="0" w:space="0" w:color="auto"/>
        <w:left w:val="none" w:sz="0" w:space="0" w:color="auto"/>
        <w:bottom w:val="none" w:sz="0" w:space="0" w:color="auto"/>
        <w:right w:val="none" w:sz="0" w:space="0" w:color="auto"/>
      </w:divBdr>
      <w:divsChild>
        <w:div w:id="1873419127">
          <w:marLeft w:val="0"/>
          <w:marRight w:val="0"/>
          <w:marTop w:val="0"/>
          <w:marBottom w:val="0"/>
          <w:divBdr>
            <w:top w:val="none" w:sz="0" w:space="0" w:color="auto"/>
            <w:left w:val="none" w:sz="0" w:space="0" w:color="auto"/>
            <w:bottom w:val="none" w:sz="0" w:space="0" w:color="auto"/>
            <w:right w:val="none" w:sz="0" w:space="0" w:color="auto"/>
          </w:divBdr>
          <w:divsChild>
            <w:div w:id="554051797">
              <w:marLeft w:val="0"/>
              <w:marRight w:val="0"/>
              <w:marTop w:val="0"/>
              <w:marBottom w:val="0"/>
              <w:divBdr>
                <w:top w:val="none" w:sz="0" w:space="0" w:color="auto"/>
                <w:left w:val="none" w:sz="0" w:space="0" w:color="auto"/>
                <w:bottom w:val="none" w:sz="0" w:space="0" w:color="auto"/>
                <w:right w:val="none" w:sz="0" w:space="0" w:color="auto"/>
              </w:divBdr>
            </w:div>
            <w:div w:id="1782214398">
              <w:marLeft w:val="0"/>
              <w:marRight w:val="0"/>
              <w:marTop w:val="0"/>
              <w:marBottom w:val="0"/>
              <w:divBdr>
                <w:top w:val="none" w:sz="0" w:space="0" w:color="auto"/>
                <w:left w:val="none" w:sz="0" w:space="0" w:color="auto"/>
                <w:bottom w:val="none" w:sz="0" w:space="0" w:color="auto"/>
                <w:right w:val="none" w:sz="0" w:space="0" w:color="auto"/>
              </w:divBdr>
              <w:divsChild>
                <w:div w:id="404687467">
                  <w:marLeft w:val="0"/>
                  <w:marRight w:val="0"/>
                  <w:marTop w:val="0"/>
                  <w:marBottom w:val="0"/>
                  <w:divBdr>
                    <w:top w:val="none" w:sz="0" w:space="0" w:color="auto"/>
                    <w:left w:val="none" w:sz="0" w:space="0" w:color="auto"/>
                    <w:bottom w:val="none" w:sz="0" w:space="0" w:color="auto"/>
                    <w:right w:val="none" w:sz="0" w:space="0" w:color="auto"/>
                  </w:divBdr>
                </w:div>
                <w:div w:id="676883987">
                  <w:marLeft w:val="0"/>
                  <w:marRight w:val="0"/>
                  <w:marTop w:val="0"/>
                  <w:marBottom w:val="0"/>
                  <w:divBdr>
                    <w:top w:val="none" w:sz="0" w:space="0" w:color="auto"/>
                    <w:left w:val="none" w:sz="0" w:space="0" w:color="auto"/>
                    <w:bottom w:val="none" w:sz="0" w:space="0" w:color="auto"/>
                    <w:right w:val="none" w:sz="0" w:space="0" w:color="auto"/>
                  </w:divBdr>
                </w:div>
              </w:divsChild>
            </w:div>
            <w:div w:id="867178899">
              <w:marLeft w:val="0"/>
              <w:marRight w:val="0"/>
              <w:marTop w:val="0"/>
              <w:marBottom w:val="0"/>
              <w:divBdr>
                <w:top w:val="none" w:sz="0" w:space="0" w:color="auto"/>
                <w:left w:val="none" w:sz="0" w:space="0" w:color="auto"/>
                <w:bottom w:val="none" w:sz="0" w:space="0" w:color="auto"/>
                <w:right w:val="none" w:sz="0" w:space="0" w:color="auto"/>
              </w:divBdr>
              <w:divsChild>
                <w:div w:id="841776589">
                  <w:marLeft w:val="0"/>
                  <w:marRight w:val="0"/>
                  <w:marTop w:val="0"/>
                  <w:marBottom w:val="0"/>
                  <w:divBdr>
                    <w:top w:val="none" w:sz="0" w:space="0" w:color="auto"/>
                    <w:left w:val="none" w:sz="0" w:space="0" w:color="auto"/>
                    <w:bottom w:val="none" w:sz="0" w:space="0" w:color="auto"/>
                    <w:right w:val="none" w:sz="0" w:space="0" w:color="auto"/>
                  </w:divBdr>
                </w:div>
                <w:div w:id="1527526255">
                  <w:marLeft w:val="0"/>
                  <w:marRight w:val="0"/>
                  <w:marTop w:val="0"/>
                  <w:marBottom w:val="0"/>
                  <w:divBdr>
                    <w:top w:val="none" w:sz="0" w:space="0" w:color="auto"/>
                    <w:left w:val="none" w:sz="0" w:space="0" w:color="auto"/>
                    <w:bottom w:val="none" w:sz="0" w:space="0" w:color="auto"/>
                    <w:right w:val="none" w:sz="0" w:space="0" w:color="auto"/>
                  </w:divBdr>
                </w:div>
              </w:divsChild>
            </w:div>
            <w:div w:id="1069617493">
              <w:marLeft w:val="0"/>
              <w:marRight w:val="0"/>
              <w:marTop w:val="0"/>
              <w:marBottom w:val="0"/>
              <w:divBdr>
                <w:top w:val="none" w:sz="0" w:space="0" w:color="auto"/>
                <w:left w:val="none" w:sz="0" w:space="0" w:color="auto"/>
                <w:bottom w:val="none" w:sz="0" w:space="0" w:color="auto"/>
                <w:right w:val="none" w:sz="0" w:space="0" w:color="auto"/>
              </w:divBdr>
              <w:divsChild>
                <w:div w:id="530532813">
                  <w:marLeft w:val="0"/>
                  <w:marRight w:val="0"/>
                  <w:marTop w:val="0"/>
                  <w:marBottom w:val="0"/>
                  <w:divBdr>
                    <w:top w:val="none" w:sz="0" w:space="0" w:color="auto"/>
                    <w:left w:val="none" w:sz="0" w:space="0" w:color="auto"/>
                    <w:bottom w:val="none" w:sz="0" w:space="0" w:color="auto"/>
                    <w:right w:val="none" w:sz="0" w:space="0" w:color="auto"/>
                  </w:divBdr>
                </w:div>
                <w:div w:id="1456800223">
                  <w:marLeft w:val="0"/>
                  <w:marRight w:val="0"/>
                  <w:marTop w:val="0"/>
                  <w:marBottom w:val="0"/>
                  <w:divBdr>
                    <w:top w:val="none" w:sz="0" w:space="0" w:color="auto"/>
                    <w:left w:val="none" w:sz="0" w:space="0" w:color="auto"/>
                    <w:bottom w:val="none" w:sz="0" w:space="0" w:color="auto"/>
                    <w:right w:val="none" w:sz="0" w:space="0" w:color="auto"/>
                  </w:divBdr>
                </w:div>
              </w:divsChild>
            </w:div>
            <w:div w:id="1235043961">
              <w:marLeft w:val="0"/>
              <w:marRight w:val="0"/>
              <w:marTop w:val="0"/>
              <w:marBottom w:val="0"/>
              <w:divBdr>
                <w:top w:val="none" w:sz="0" w:space="0" w:color="auto"/>
                <w:left w:val="none" w:sz="0" w:space="0" w:color="auto"/>
                <w:bottom w:val="none" w:sz="0" w:space="0" w:color="auto"/>
                <w:right w:val="none" w:sz="0" w:space="0" w:color="auto"/>
              </w:divBdr>
              <w:divsChild>
                <w:div w:id="2067561219">
                  <w:marLeft w:val="0"/>
                  <w:marRight w:val="0"/>
                  <w:marTop w:val="0"/>
                  <w:marBottom w:val="0"/>
                  <w:divBdr>
                    <w:top w:val="none" w:sz="0" w:space="0" w:color="auto"/>
                    <w:left w:val="none" w:sz="0" w:space="0" w:color="auto"/>
                    <w:bottom w:val="none" w:sz="0" w:space="0" w:color="auto"/>
                    <w:right w:val="none" w:sz="0" w:space="0" w:color="auto"/>
                  </w:divBdr>
                </w:div>
                <w:div w:id="1174608126">
                  <w:marLeft w:val="0"/>
                  <w:marRight w:val="0"/>
                  <w:marTop w:val="0"/>
                  <w:marBottom w:val="0"/>
                  <w:divBdr>
                    <w:top w:val="none" w:sz="0" w:space="0" w:color="auto"/>
                    <w:left w:val="none" w:sz="0" w:space="0" w:color="auto"/>
                    <w:bottom w:val="none" w:sz="0" w:space="0" w:color="auto"/>
                    <w:right w:val="none" w:sz="0" w:space="0" w:color="auto"/>
                  </w:divBdr>
                </w:div>
              </w:divsChild>
            </w:div>
            <w:div w:id="1333728228">
              <w:marLeft w:val="0"/>
              <w:marRight w:val="0"/>
              <w:marTop w:val="0"/>
              <w:marBottom w:val="0"/>
              <w:divBdr>
                <w:top w:val="none" w:sz="0" w:space="0" w:color="auto"/>
                <w:left w:val="none" w:sz="0" w:space="0" w:color="auto"/>
                <w:bottom w:val="none" w:sz="0" w:space="0" w:color="auto"/>
                <w:right w:val="none" w:sz="0" w:space="0" w:color="auto"/>
              </w:divBdr>
              <w:divsChild>
                <w:div w:id="449250453">
                  <w:marLeft w:val="0"/>
                  <w:marRight w:val="0"/>
                  <w:marTop w:val="0"/>
                  <w:marBottom w:val="0"/>
                  <w:divBdr>
                    <w:top w:val="none" w:sz="0" w:space="0" w:color="auto"/>
                    <w:left w:val="none" w:sz="0" w:space="0" w:color="auto"/>
                    <w:bottom w:val="none" w:sz="0" w:space="0" w:color="auto"/>
                    <w:right w:val="none" w:sz="0" w:space="0" w:color="auto"/>
                  </w:divBdr>
                </w:div>
                <w:div w:id="1067416079">
                  <w:marLeft w:val="0"/>
                  <w:marRight w:val="0"/>
                  <w:marTop w:val="0"/>
                  <w:marBottom w:val="0"/>
                  <w:divBdr>
                    <w:top w:val="none" w:sz="0" w:space="0" w:color="auto"/>
                    <w:left w:val="none" w:sz="0" w:space="0" w:color="auto"/>
                    <w:bottom w:val="none" w:sz="0" w:space="0" w:color="auto"/>
                    <w:right w:val="none" w:sz="0" w:space="0" w:color="auto"/>
                  </w:divBdr>
                </w:div>
              </w:divsChild>
            </w:div>
            <w:div w:id="2129280123">
              <w:marLeft w:val="0"/>
              <w:marRight w:val="0"/>
              <w:marTop w:val="0"/>
              <w:marBottom w:val="0"/>
              <w:divBdr>
                <w:top w:val="none" w:sz="0" w:space="0" w:color="auto"/>
                <w:left w:val="none" w:sz="0" w:space="0" w:color="auto"/>
                <w:bottom w:val="none" w:sz="0" w:space="0" w:color="auto"/>
                <w:right w:val="none" w:sz="0" w:space="0" w:color="auto"/>
              </w:divBdr>
              <w:divsChild>
                <w:div w:id="604769337">
                  <w:marLeft w:val="0"/>
                  <w:marRight w:val="0"/>
                  <w:marTop w:val="0"/>
                  <w:marBottom w:val="0"/>
                  <w:divBdr>
                    <w:top w:val="none" w:sz="0" w:space="0" w:color="auto"/>
                    <w:left w:val="none" w:sz="0" w:space="0" w:color="auto"/>
                    <w:bottom w:val="none" w:sz="0" w:space="0" w:color="auto"/>
                    <w:right w:val="none" w:sz="0" w:space="0" w:color="auto"/>
                  </w:divBdr>
                </w:div>
                <w:div w:id="1666515127">
                  <w:marLeft w:val="0"/>
                  <w:marRight w:val="0"/>
                  <w:marTop w:val="0"/>
                  <w:marBottom w:val="0"/>
                  <w:divBdr>
                    <w:top w:val="none" w:sz="0" w:space="0" w:color="auto"/>
                    <w:left w:val="none" w:sz="0" w:space="0" w:color="auto"/>
                    <w:bottom w:val="none" w:sz="0" w:space="0" w:color="auto"/>
                    <w:right w:val="none" w:sz="0" w:space="0" w:color="auto"/>
                  </w:divBdr>
                </w:div>
              </w:divsChild>
            </w:div>
            <w:div w:id="416942724">
              <w:marLeft w:val="0"/>
              <w:marRight w:val="0"/>
              <w:marTop w:val="0"/>
              <w:marBottom w:val="0"/>
              <w:divBdr>
                <w:top w:val="none" w:sz="0" w:space="0" w:color="auto"/>
                <w:left w:val="none" w:sz="0" w:space="0" w:color="auto"/>
                <w:bottom w:val="none" w:sz="0" w:space="0" w:color="auto"/>
                <w:right w:val="none" w:sz="0" w:space="0" w:color="auto"/>
              </w:divBdr>
              <w:divsChild>
                <w:div w:id="1557546465">
                  <w:marLeft w:val="0"/>
                  <w:marRight w:val="0"/>
                  <w:marTop w:val="0"/>
                  <w:marBottom w:val="0"/>
                  <w:divBdr>
                    <w:top w:val="none" w:sz="0" w:space="0" w:color="auto"/>
                    <w:left w:val="none" w:sz="0" w:space="0" w:color="auto"/>
                    <w:bottom w:val="none" w:sz="0" w:space="0" w:color="auto"/>
                    <w:right w:val="none" w:sz="0" w:space="0" w:color="auto"/>
                  </w:divBdr>
                </w:div>
                <w:div w:id="14971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90216">
          <w:marLeft w:val="0"/>
          <w:marRight w:val="0"/>
          <w:marTop w:val="0"/>
          <w:marBottom w:val="0"/>
          <w:divBdr>
            <w:top w:val="none" w:sz="0" w:space="0" w:color="auto"/>
            <w:left w:val="none" w:sz="0" w:space="0" w:color="auto"/>
            <w:bottom w:val="none" w:sz="0" w:space="0" w:color="auto"/>
            <w:right w:val="none" w:sz="0" w:space="0" w:color="auto"/>
          </w:divBdr>
          <w:divsChild>
            <w:div w:id="837229111">
              <w:marLeft w:val="0"/>
              <w:marRight w:val="0"/>
              <w:marTop w:val="0"/>
              <w:marBottom w:val="0"/>
              <w:divBdr>
                <w:top w:val="none" w:sz="0" w:space="0" w:color="auto"/>
                <w:left w:val="none" w:sz="0" w:space="0" w:color="auto"/>
                <w:bottom w:val="none" w:sz="0" w:space="0" w:color="auto"/>
                <w:right w:val="none" w:sz="0" w:space="0" w:color="auto"/>
              </w:divBdr>
            </w:div>
            <w:div w:id="152331012">
              <w:marLeft w:val="0"/>
              <w:marRight w:val="0"/>
              <w:marTop w:val="0"/>
              <w:marBottom w:val="0"/>
              <w:divBdr>
                <w:top w:val="none" w:sz="0" w:space="0" w:color="auto"/>
                <w:left w:val="none" w:sz="0" w:space="0" w:color="auto"/>
                <w:bottom w:val="none" w:sz="0" w:space="0" w:color="auto"/>
                <w:right w:val="none" w:sz="0" w:space="0" w:color="auto"/>
              </w:divBdr>
              <w:divsChild>
                <w:div w:id="767117563">
                  <w:marLeft w:val="0"/>
                  <w:marRight w:val="0"/>
                  <w:marTop w:val="0"/>
                  <w:marBottom w:val="0"/>
                  <w:divBdr>
                    <w:top w:val="none" w:sz="0" w:space="0" w:color="auto"/>
                    <w:left w:val="none" w:sz="0" w:space="0" w:color="auto"/>
                    <w:bottom w:val="none" w:sz="0" w:space="0" w:color="auto"/>
                    <w:right w:val="none" w:sz="0" w:space="0" w:color="auto"/>
                  </w:divBdr>
                </w:div>
                <w:div w:id="1780831418">
                  <w:marLeft w:val="0"/>
                  <w:marRight w:val="0"/>
                  <w:marTop w:val="0"/>
                  <w:marBottom w:val="0"/>
                  <w:divBdr>
                    <w:top w:val="none" w:sz="0" w:space="0" w:color="auto"/>
                    <w:left w:val="none" w:sz="0" w:space="0" w:color="auto"/>
                    <w:bottom w:val="none" w:sz="0" w:space="0" w:color="auto"/>
                    <w:right w:val="none" w:sz="0" w:space="0" w:color="auto"/>
                  </w:divBdr>
                </w:div>
              </w:divsChild>
            </w:div>
            <w:div w:id="2015526847">
              <w:marLeft w:val="0"/>
              <w:marRight w:val="0"/>
              <w:marTop w:val="0"/>
              <w:marBottom w:val="0"/>
              <w:divBdr>
                <w:top w:val="none" w:sz="0" w:space="0" w:color="auto"/>
                <w:left w:val="none" w:sz="0" w:space="0" w:color="auto"/>
                <w:bottom w:val="none" w:sz="0" w:space="0" w:color="auto"/>
                <w:right w:val="none" w:sz="0" w:space="0" w:color="auto"/>
              </w:divBdr>
              <w:divsChild>
                <w:div w:id="863053984">
                  <w:marLeft w:val="0"/>
                  <w:marRight w:val="0"/>
                  <w:marTop w:val="0"/>
                  <w:marBottom w:val="0"/>
                  <w:divBdr>
                    <w:top w:val="none" w:sz="0" w:space="0" w:color="auto"/>
                    <w:left w:val="none" w:sz="0" w:space="0" w:color="auto"/>
                    <w:bottom w:val="none" w:sz="0" w:space="0" w:color="auto"/>
                    <w:right w:val="none" w:sz="0" w:space="0" w:color="auto"/>
                  </w:divBdr>
                </w:div>
                <w:div w:id="59640519">
                  <w:marLeft w:val="0"/>
                  <w:marRight w:val="0"/>
                  <w:marTop w:val="0"/>
                  <w:marBottom w:val="0"/>
                  <w:divBdr>
                    <w:top w:val="none" w:sz="0" w:space="0" w:color="auto"/>
                    <w:left w:val="none" w:sz="0" w:space="0" w:color="auto"/>
                    <w:bottom w:val="none" w:sz="0" w:space="0" w:color="auto"/>
                    <w:right w:val="none" w:sz="0" w:space="0" w:color="auto"/>
                  </w:divBdr>
                </w:div>
              </w:divsChild>
            </w:div>
            <w:div w:id="388773035">
              <w:marLeft w:val="0"/>
              <w:marRight w:val="0"/>
              <w:marTop w:val="0"/>
              <w:marBottom w:val="0"/>
              <w:divBdr>
                <w:top w:val="none" w:sz="0" w:space="0" w:color="auto"/>
                <w:left w:val="none" w:sz="0" w:space="0" w:color="auto"/>
                <w:bottom w:val="none" w:sz="0" w:space="0" w:color="auto"/>
                <w:right w:val="none" w:sz="0" w:space="0" w:color="auto"/>
              </w:divBdr>
              <w:divsChild>
                <w:div w:id="1967852598">
                  <w:marLeft w:val="0"/>
                  <w:marRight w:val="0"/>
                  <w:marTop w:val="0"/>
                  <w:marBottom w:val="0"/>
                  <w:divBdr>
                    <w:top w:val="none" w:sz="0" w:space="0" w:color="auto"/>
                    <w:left w:val="none" w:sz="0" w:space="0" w:color="auto"/>
                    <w:bottom w:val="none" w:sz="0" w:space="0" w:color="auto"/>
                    <w:right w:val="none" w:sz="0" w:space="0" w:color="auto"/>
                  </w:divBdr>
                </w:div>
                <w:div w:id="194007069">
                  <w:marLeft w:val="0"/>
                  <w:marRight w:val="0"/>
                  <w:marTop w:val="0"/>
                  <w:marBottom w:val="0"/>
                  <w:divBdr>
                    <w:top w:val="none" w:sz="0" w:space="0" w:color="auto"/>
                    <w:left w:val="none" w:sz="0" w:space="0" w:color="auto"/>
                    <w:bottom w:val="none" w:sz="0" w:space="0" w:color="auto"/>
                    <w:right w:val="none" w:sz="0" w:space="0" w:color="auto"/>
                  </w:divBdr>
                </w:div>
              </w:divsChild>
            </w:div>
            <w:div w:id="1713069893">
              <w:marLeft w:val="0"/>
              <w:marRight w:val="0"/>
              <w:marTop w:val="0"/>
              <w:marBottom w:val="0"/>
              <w:divBdr>
                <w:top w:val="none" w:sz="0" w:space="0" w:color="auto"/>
                <w:left w:val="none" w:sz="0" w:space="0" w:color="auto"/>
                <w:bottom w:val="none" w:sz="0" w:space="0" w:color="auto"/>
                <w:right w:val="none" w:sz="0" w:space="0" w:color="auto"/>
              </w:divBdr>
              <w:divsChild>
                <w:div w:id="351956223">
                  <w:marLeft w:val="0"/>
                  <w:marRight w:val="0"/>
                  <w:marTop w:val="0"/>
                  <w:marBottom w:val="0"/>
                  <w:divBdr>
                    <w:top w:val="none" w:sz="0" w:space="0" w:color="auto"/>
                    <w:left w:val="none" w:sz="0" w:space="0" w:color="auto"/>
                    <w:bottom w:val="none" w:sz="0" w:space="0" w:color="auto"/>
                    <w:right w:val="none" w:sz="0" w:space="0" w:color="auto"/>
                  </w:divBdr>
                </w:div>
                <w:div w:id="339164107">
                  <w:marLeft w:val="0"/>
                  <w:marRight w:val="0"/>
                  <w:marTop w:val="0"/>
                  <w:marBottom w:val="0"/>
                  <w:divBdr>
                    <w:top w:val="none" w:sz="0" w:space="0" w:color="auto"/>
                    <w:left w:val="none" w:sz="0" w:space="0" w:color="auto"/>
                    <w:bottom w:val="none" w:sz="0" w:space="0" w:color="auto"/>
                    <w:right w:val="none" w:sz="0" w:space="0" w:color="auto"/>
                  </w:divBdr>
                </w:div>
              </w:divsChild>
            </w:div>
            <w:div w:id="818813357">
              <w:marLeft w:val="0"/>
              <w:marRight w:val="0"/>
              <w:marTop w:val="0"/>
              <w:marBottom w:val="0"/>
              <w:divBdr>
                <w:top w:val="none" w:sz="0" w:space="0" w:color="auto"/>
                <w:left w:val="none" w:sz="0" w:space="0" w:color="auto"/>
                <w:bottom w:val="none" w:sz="0" w:space="0" w:color="auto"/>
                <w:right w:val="none" w:sz="0" w:space="0" w:color="auto"/>
              </w:divBdr>
              <w:divsChild>
                <w:div w:id="237568085">
                  <w:marLeft w:val="0"/>
                  <w:marRight w:val="0"/>
                  <w:marTop w:val="0"/>
                  <w:marBottom w:val="0"/>
                  <w:divBdr>
                    <w:top w:val="none" w:sz="0" w:space="0" w:color="auto"/>
                    <w:left w:val="none" w:sz="0" w:space="0" w:color="auto"/>
                    <w:bottom w:val="none" w:sz="0" w:space="0" w:color="auto"/>
                    <w:right w:val="none" w:sz="0" w:space="0" w:color="auto"/>
                  </w:divBdr>
                </w:div>
                <w:div w:id="12981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397">
          <w:marLeft w:val="0"/>
          <w:marRight w:val="0"/>
          <w:marTop w:val="0"/>
          <w:marBottom w:val="0"/>
          <w:divBdr>
            <w:top w:val="none" w:sz="0" w:space="0" w:color="auto"/>
            <w:left w:val="none" w:sz="0" w:space="0" w:color="auto"/>
            <w:bottom w:val="none" w:sz="0" w:space="0" w:color="auto"/>
            <w:right w:val="none" w:sz="0" w:space="0" w:color="auto"/>
          </w:divBdr>
          <w:divsChild>
            <w:div w:id="420417581">
              <w:marLeft w:val="0"/>
              <w:marRight w:val="0"/>
              <w:marTop w:val="0"/>
              <w:marBottom w:val="0"/>
              <w:divBdr>
                <w:top w:val="none" w:sz="0" w:space="0" w:color="auto"/>
                <w:left w:val="none" w:sz="0" w:space="0" w:color="auto"/>
                <w:bottom w:val="none" w:sz="0" w:space="0" w:color="auto"/>
                <w:right w:val="none" w:sz="0" w:space="0" w:color="auto"/>
              </w:divBdr>
            </w:div>
            <w:div w:id="968589003">
              <w:marLeft w:val="0"/>
              <w:marRight w:val="0"/>
              <w:marTop w:val="0"/>
              <w:marBottom w:val="0"/>
              <w:divBdr>
                <w:top w:val="none" w:sz="0" w:space="0" w:color="auto"/>
                <w:left w:val="none" w:sz="0" w:space="0" w:color="auto"/>
                <w:bottom w:val="none" w:sz="0" w:space="0" w:color="auto"/>
                <w:right w:val="none" w:sz="0" w:space="0" w:color="auto"/>
              </w:divBdr>
              <w:divsChild>
                <w:div w:id="586186138">
                  <w:marLeft w:val="0"/>
                  <w:marRight w:val="0"/>
                  <w:marTop w:val="0"/>
                  <w:marBottom w:val="0"/>
                  <w:divBdr>
                    <w:top w:val="none" w:sz="0" w:space="0" w:color="auto"/>
                    <w:left w:val="none" w:sz="0" w:space="0" w:color="auto"/>
                    <w:bottom w:val="none" w:sz="0" w:space="0" w:color="auto"/>
                    <w:right w:val="none" w:sz="0" w:space="0" w:color="auto"/>
                  </w:divBdr>
                </w:div>
                <w:div w:id="887104553">
                  <w:marLeft w:val="0"/>
                  <w:marRight w:val="0"/>
                  <w:marTop w:val="0"/>
                  <w:marBottom w:val="0"/>
                  <w:divBdr>
                    <w:top w:val="none" w:sz="0" w:space="0" w:color="auto"/>
                    <w:left w:val="none" w:sz="0" w:space="0" w:color="auto"/>
                    <w:bottom w:val="none" w:sz="0" w:space="0" w:color="auto"/>
                    <w:right w:val="none" w:sz="0" w:space="0" w:color="auto"/>
                  </w:divBdr>
                </w:div>
              </w:divsChild>
            </w:div>
            <w:div w:id="199172020">
              <w:marLeft w:val="0"/>
              <w:marRight w:val="0"/>
              <w:marTop w:val="0"/>
              <w:marBottom w:val="0"/>
              <w:divBdr>
                <w:top w:val="none" w:sz="0" w:space="0" w:color="auto"/>
                <w:left w:val="none" w:sz="0" w:space="0" w:color="auto"/>
                <w:bottom w:val="none" w:sz="0" w:space="0" w:color="auto"/>
                <w:right w:val="none" w:sz="0" w:space="0" w:color="auto"/>
              </w:divBdr>
              <w:divsChild>
                <w:div w:id="1646466926">
                  <w:marLeft w:val="0"/>
                  <w:marRight w:val="0"/>
                  <w:marTop w:val="0"/>
                  <w:marBottom w:val="0"/>
                  <w:divBdr>
                    <w:top w:val="none" w:sz="0" w:space="0" w:color="auto"/>
                    <w:left w:val="none" w:sz="0" w:space="0" w:color="auto"/>
                    <w:bottom w:val="none" w:sz="0" w:space="0" w:color="auto"/>
                    <w:right w:val="none" w:sz="0" w:space="0" w:color="auto"/>
                  </w:divBdr>
                </w:div>
                <w:div w:id="1443571381">
                  <w:marLeft w:val="0"/>
                  <w:marRight w:val="0"/>
                  <w:marTop w:val="0"/>
                  <w:marBottom w:val="0"/>
                  <w:divBdr>
                    <w:top w:val="none" w:sz="0" w:space="0" w:color="auto"/>
                    <w:left w:val="none" w:sz="0" w:space="0" w:color="auto"/>
                    <w:bottom w:val="none" w:sz="0" w:space="0" w:color="auto"/>
                    <w:right w:val="none" w:sz="0" w:space="0" w:color="auto"/>
                  </w:divBdr>
                </w:div>
              </w:divsChild>
            </w:div>
            <w:div w:id="867910163">
              <w:marLeft w:val="0"/>
              <w:marRight w:val="0"/>
              <w:marTop w:val="0"/>
              <w:marBottom w:val="0"/>
              <w:divBdr>
                <w:top w:val="none" w:sz="0" w:space="0" w:color="auto"/>
                <w:left w:val="none" w:sz="0" w:space="0" w:color="auto"/>
                <w:bottom w:val="none" w:sz="0" w:space="0" w:color="auto"/>
                <w:right w:val="none" w:sz="0" w:space="0" w:color="auto"/>
              </w:divBdr>
              <w:divsChild>
                <w:div w:id="1069889773">
                  <w:marLeft w:val="0"/>
                  <w:marRight w:val="0"/>
                  <w:marTop w:val="0"/>
                  <w:marBottom w:val="0"/>
                  <w:divBdr>
                    <w:top w:val="none" w:sz="0" w:space="0" w:color="auto"/>
                    <w:left w:val="none" w:sz="0" w:space="0" w:color="auto"/>
                    <w:bottom w:val="none" w:sz="0" w:space="0" w:color="auto"/>
                    <w:right w:val="none" w:sz="0" w:space="0" w:color="auto"/>
                  </w:divBdr>
                </w:div>
                <w:div w:id="90316320">
                  <w:marLeft w:val="0"/>
                  <w:marRight w:val="0"/>
                  <w:marTop w:val="0"/>
                  <w:marBottom w:val="0"/>
                  <w:divBdr>
                    <w:top w:val="none" w:sz="0" w:space="0" w:color="auto"/>
                    <w:left w:val="none" w:sz="0" w:space="0" w:color="auto"/>
                    <w:bottom w:val="none" w:sz="0" w:space="0" w:color="auto"/>
                    <w:right w:val="none" w:sz="0" w:space="0" w:color="auto"/>
                  </w:divBdr>
                </w:div>
              </w:divsChild>
            </w:div>
            <w:div w:id="624195547">
              <w:marLeft w:val="0"/>
              <w:marRight w:val="0"/>
              <w:marTop w:val="0"/>
              <w:marBottom w:val="0"/>
              <w:divBdr>
                <w:top w:val="none" w:sz="0" w:space="0" w:color="auto"/>
                <w:left w:val="none" w:sz="0" w:space="0" w:color="auto"/>
                <w:bottom w:val="none" w:sz="0" w:space="0" w:color="auto"/>
                <w:right w:val="none" w:sz="0" w:space="0" w:color="auto"/>
              </w:divBdr>
              <w:divsChild>
                <w:div w:id="1696733104">
                  <w:marLeft w:val="0"/>
                  <w:marRight w:val="0"/>
                  <w:marTop w:val="0"/>
                  <w:marBottom w:val="0"/>
                  <w:divBdr>
                    <w:top w:val="none" w:sz="0" w:space="0" w:color="auto"/>
                    <w:left w:val="none" w:sz="0" w:space="0" w:color="auto"/>
                    <w:bottom w:val="none" w:sz="0" w:space="0" w:color="auto"/>
                    <w:right w:val="none" w:sz="0" w:space="0" w:color="auto"/>
                  </w:divBdr>
                </w:div>
                <w:div w:id="11066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6520">
          <w:marLeft w:val="0"/>
          <w:marRight w:val="0"/>
          <w:marTop w:val="0"/>
          <w:marBottom w:val="0"/>
          <w:divBdr>
            <w:top w:val="none" w:sz="0" w:space="0" w:color="auto"/>
            <w:left w:val="none" w:sz="0" w:space="0" w:color="auto"/>
            <w:bottom w:val="none" w:sz="0" w:space="0" w:color="auto"/>
            <w:right w:val="none" w:sz="0" w:space="0" w:color="auto"/>
          </w:divBdr>
          <w:divsChild>
            <w:div w:id="128940241">
              <w:marLeft w:val="0"/>
              <w:marRight w:val="0"/>
              <w:marTop w:val="0"/>
              <w:marBottom w:val="0"/>
              <w:divBdr>
                <w:top w:val="none" w:sz="0" w:space="0" w:color="auto"/>
                <w:left w:val="none" w:sz="0" w:space="0" w:color="auto"/>
                <w:bottom w:val="none" w:sz="0" w:space="0" w:color="auto"/>
                <w:right w:val="none" w:sz="0" w:space="0" w:color="auto"/>
              </w:divBdr>
            </w:div>
            <w:div w:id="409933524">
              <w:marLeft w:val="0"/>
              <w:marRight w:val="0"/>
              <w:marTop w:val="0"/>
              <w:marBottom w:val="0"/>
              <w:divBdr>
                <w:top w:val="none" w:sz="0" w:space="0" w:color="auto"/>
                <w:left w:val="none" w:sz="0" w:space="0" w:color="auto"/>
                <w:bottom w:val="none" w:sz="0" w:space="0" w:color="auto"/>
                <w:right w:val="none" w:sz="0" w:space="0" w:color="auto"/>
              </w:divBdr>
              <w:divsChild>
                <w:div w:id="70471317">
                  <w:marLeft w:val="0"/>
                  <w:marRight w:val="0"/>
                  <w:marTop w:val="0"/>
                  <w:marBottom w:val="0"/>
                  <w:divBdr>
                    <w:top w:val="none" w:sz="0" w:space="0" w:color="auto"/>
                    <w:left w:val="none" w:sz="0" w:space="0" w:color="auto"/>
                    <w:bottom w:val="none" w:sz="0" w:space="0" w:color="auto"/>
                    <w:right w:val="none" w:sz="0" w:space="0" w:color="auto"/>
                  </w:divBdr>
                </w:div>
                <w:div w:id="1479833816">
                  <w:marLeft w:val="0"/>
                  <w:marRight w:val="0"/>
                  <w:marTop w:val="0"/>
                  <w:marBottom w:val="0"/>
                  <w:divBdr>
                    <w:top w:val="none" w:sz="0" w:space="0" w:color="auto"/>
                    <w:left w:val="none" w:sz="0" w:space="0" w:color="auto"/>
                    <w:bottom w:val="none" w:sz="0" w:space="0" w:color="auto"/>
                    <w:right w:val="none" w:sz="0" w:space="0" w:color="auto"/>
                  </w:divBdr>
                </w:div>
              </w:divsChild>
            </w:div>
            <w:div w:id="573902232">
              <w:marLeft w:val="0"/>
              <w:marRight w:val="0"/>
              <w:marTop w:val="0"/>
              <w:marBottom w:val="0"/>
              <w:divBdr>
                <w:top w:val="none" w:sz="0" w:space="0" w:color="auto"/>
                <w:left w:val="none" w:sz="0" w:space="0" w:color="auto"/>
                <w:bottom w:val="none" w:sz="0" w:space="0" w:color="auto"/>
                <w:right w:val="none" w:sz="0" w:space="0" w:color="auto"/>
              </w:divBdr>
              <w:divsChild>
                <w:div w:id="1076898440">
                  <w:marLeft w:val="0"/>
                  <w:marRight w:val="0"/>
                  <w:marTop w:val="0"/>
                  <w:marBottom w:val="0"/>
                  <w:divBdr>
                    <w:top w:val="none" w:sz="0" w:space="0" w:color="auto"/>
                    <w:left w:val="none" w:sz="0" w:space="0" w:color="auto"/>
                    <w:bottom w:val="none" w:sz="0" w:space="0" w:color="auto"/>
                    <w:right w:val="none" w:sz="0" w:space="0" w:color="auto"/>
                  </w:divBdr>
                </w:div>
                <w:div w:id="1224373190">
                  <w:marLeft w:val="0"/>
                  <w:marRight w:val="0"/>
                  <w:marTop w:val="0"/>
                  <w:marBottom w:val="0"/>
                  <w:divBdr>
                    <w:top w:val="none" w:sz="0" w:space="0" w:color="auto"/>
                    <w:left w:val="none" w:sz="0" w:space="0" w:color="auto"/>
                    <w:bottom w:val="none" w:sz="0" w:space="0" w:color="auto"/>
                    <w:right w:val="none" w:sz="0" w:space="0" w:color="auto"/>
                  </w:divBdr>
                </w:div>
              </w:divsChild>
            </w:div>
            <w:div w:id="2009669309">
              <w:marLeft w:val="0"/>
              <w:marRight w:val="0"/>
              <w:marTop w:val="0"/>
              <w:marBottom w:val="0"/>
              <w:divBdr>
                <w:top w:val="none" w:sz="0" w:space="0" w:color="auto"/>
                <w:left w:val="none" w:sz="0" w:space="0" w:color="auto"/>
                <w:bottom w:val="none" w:sz="0" w:space="0" w:color="auto"/>
                <w:right w:val="none" w:sz="0" w:space="0" w:color="auto"/>
              </w:divBdr>
              <w:divsChild>
                <w:div w:id="468060384">
                  <w:marLeft w:val="0"/>
                  <w:marRight w:val="0"/>
                  <w:marTop w:val="0"/>
                  <w:marBottom w:val="0"/>
                  <w:divBdr>
                    <w:top w:val="none" w:sz="0" w:space="0" w:color="auto"/>
                    <w:left w:val="none" w:sz="0" w:space="0" w:color="auto"/>
                    <w:bottom w:val="none" w:sz="0" w:space="0" w:color="auto"/>
                    <w:right w:val="none" w:sz="0" w:space="0" w:color="auto"/>
                  </w:divBdr>
                </w:div>
                <w:div w:id="1901860915">
                  <w:marLeft w:val="0"/>
                  <w:marRight w:val="0"/>
                  <w:marTop w:val="0"/>
                  <w:marBottom w:val="0"/>
                  <w:divBdr>
                    <w:top w:val="none" w:sz="0" w:space="0" w:color="auto"/>
                    <w:left w:val="none" w:sz="0" w:space="0" w:color="auto"/>
                    <w:bottom w:val="none" w:sz="0" w:space="0" w:color="auto"/>
                    <w:right w:val="none" w:sz="0" w:space="0" w:color="auto"/>
                  </w:divBdr>
                </w:div>
              </w:divsChild>
            </w:div>
            <w:div w:id="47387173">
              <w:marLeft w:val="0"/>
              <w:marRight w:val="0"/>
              <w:marTop w:val="0"/>
              <w:marBottom w:val="0"/>
              <w:divBdr>
                <w:top w:val="none" w:sz="0" w:space="0" w:color="auto"/>
                <w:left w:val="none" w:sz="0" w:space="0" w:color="auto"/>
                <w:bottom w:val="none" w:sz="0" w:space="0" w:color="auto"/>
                <w:right w:val="none" w:sz="0" w:space="0" w:color="auto"/>
              </w:divBdr>
              <w:divsChild>
                <w:div w:id="1250234411">
                  <w:marLeft w:val="0"/>
                  <w:marRight w:val="0"/>
                  <w:marTop w:val="0"/>
                  <w:marBottom w:val="0"/>
                  <w:divBdr>
                    <w:top w:val="none" w:sz="0" w:space="0" w:color="auto"/>
                    <w:left w:val="none" w:sz="0" w:space="0" w:color="auto"/>
                    <w:bottom w:val="none" w:sz="0" w:space="0" w:color="auto"/>
                    <w:right w:val="none" w:sz="0" w:space="0" w:color="auto"/>
                  </w:divBdr>
                </w:div>
                <w:div w:id="1216352254">
                  <w:marLeft w:val="0"/>
                  <w:marRight w:val="0"/>
                  <w:marTop w:val="0"/>
                  <w:marBottom w:val="0"/>
                  <w:divBdr>
                    <w:top w:val="none" w:sz="0" w:space="0" w:color="auto"/>
                    <w:left w:val="none" w:sz="0" w:space="0" w:color="auto"/>
                    <w:bottom w:val="none" w:sz="0" w:space="0" w:color="auto"/>
                    <w:right w:val="none" w:sz="0" w:space="0" w:color="auto"/>
                  </w:divBdr>
                </w:div>
              </w:divsChild>
            </w:div>
            <w:div w:id="1021711122">
              <w:marLeft w:val="0"/>
              <w:marRight w:val="0"/>
              <w:marTop w:val="0"/>
              <w:marBottom w:val="0"/>
              <w:divBdr>
                <w:top w:val="none" w:sz="0" w:space="0" w:color="auto"/>
                <w:left w:val="none" w:sz="0" w:space="0" w:color="auto"/>
                <w:bottom w:val="none" w:sz="0" w:space="0" w:color="auto"/>
                <w:right w:val="none" w:sz="0" w:space="0" w:color="auto"/>
              </w:divBdr>
              <w:divsChild>
                <w:div w:id="813722533">
                  <w:marLeft w:val="0"/>
                  <w:marRight w:val="0"/>
                  <w:marTop w:val="0"/>
                  <w:marBottom w:val="0"/>
                  <w:divBdr>
                    <w:top w:val="none" w:sz="0" w:space="0" w:color="auto"/>
                    <w:left w:val="none" w:sz="0" w:space="0" w:color="auto"/>
                    <w:bottom w:val="none" w:sz="0" w:space="0" w:color="auto"/>
                    <w:right w:val="none" w:sz="0" w:space="0" w:color="auto"/>
                  </w:divBdr>
                </w:div>
                <w:div w:id="11920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6137">
          <w:marLeft w:val="0"/>
          <w:marRight w:val="0"/>
          <w:marTop w:val="0"/>
          <w:marBottom w:val="0"/>
          <w:divBdr>
            <w:top w:val="none" w:sz="0" w:space="0" w:color="auto"/>
            <w:left w:val="none" w:sz="0" w:space="0" w:color="auto"/>
            <w:bottom w:val="none" w:sz="0" w:space="0" w:color="auto"/>
            <w:right w:val="none" w:sz="0" w:space="0" w:color="auto"/>
          </w:divBdr>
          <w:divsChild>
            <w:div w:id="1090278294">
              <w:marLeft w:val="0"/>
              <w:marRight w:val="0"/>
              <w:marTop w:val="0"/>
              <w:marBottom w:val="0"/>
              <w:divBdr>
                <w:top w:val="none" w:sz="0" w:space="0" w:color="auto"/>
                <w:left w:val="none" w:sz="0" w:space="0" w:color="auto"/>
                <w:bottom w:val="none" w:sz="0" w:space="0" w:color="auto"/>
                <w:right w:val="none" w:sz="0" w:space="0" w:color="auto"/>
              </w:divBdr>
            </w:div>
            <w:div w:id="1912888369">
              <w:marLeft w:val="0"/>
              <w:marRight w:val="0"/>
              <w:marTop w:val="0"/>
              <w:marBottom w:val="0"/>
              <w:divBdr>
                <w:top w:val="none" w:sz="0" w:space="0" w:color="auto"/>
                <w:left w:val="none" w:sz="0" w:space="0" w:color="auto"/>
                <w:bottom w:val="none" w:sz="0" w:space="0" w:color="auto"/>
                <w:right w:val="none" w:sz="0" w:space="0" w:color="auto"/>
              </w:divBdr>
              <w:divsChild>
                <w:div w:id="1122113443">
                  <w:marLeft w:val="0"/>
                  <w:marRight w:val="0"/>
                  <w:marTop w:val="0"/>
                  <w:marBottom w:val="0"/>
                  <w:divBdr>
                    <w:top w:val="none" w:sz="0" w:space="0" w:color="auto"/>
                    <w:left w:val="none" w:sz="0" w:space="0" w:color="auto"/>
                    <w:bottom w:val="none" w:sz="0" w:space="0" w:color="auto"/>
                    <w:right w:val="none" w:sz="0" w:space="0" w:color="auto"/>
                  </w:divBdr>
                </w:div>
                <w:div w:id="1701394175">
                  <w:marLeft w:val="0"/>
                  <w:marRight w:val="0"/>
                  <w:marTop w:val="0"/>
                  <w:marBottom w:val="0"/>
                  <w:divBdr>
                    <w:top w:val="none" w:sz="0" w:space="0" w:color="auto"/>
                    <w:left w:val="none" w:sz="0" w:space="0" w:color="auto"/>
                    <w:bottom w:val="none" w:sz="0" w:space="0" w:color="auto"/>
                    <w:right w:val="none" w:sz="0" w:space="0" w:color="auto"/>
                  </w:divBdr>
                </w:div>
              </w:divsChild>
            </w:div>
            <w:div w:id="98573344">
              <w:marLeft w:val="0"/>
              <w:marRight w:val="0"/>
              <w:marTop w:val="0"/>
              <w:marBottom w:val="0"/>
              <w:divBdr>
                <w:top w:val="none" w:sz="0" w:space="0" w:color="auto"/>
                <w:left w:val="none" w:sz="0" w:space="0" w:color="auto"/>
                <w:bottom w:val="none" w:sz="0" w:space="0" w:color="auto"/>
                <w:right w:val="none" w:sz="0" w:space="0" w:color="auto"/>
              </w:divBdr>
              <w:divsChild>
                <w:div w:id="1603688524">
                  <w:marLeft w:val="0"/>
                  <w:marRight w:val="0"/>
                  <w:marTop w:val="0"/>
                  <w:marBottom w:val="0"/>
                  <w:divBdr>
                    <w:top w:val="none" w:sz="0" w:space="0" w:color="auto"/>
                    <w:left w:val="none" w:sz="0" w:space="0" w:color="auto"/>
                    <w:bottom w:val="none" w:sz="0" w:space="0" w:color="auto"/>
                    <w:right w:val="none" w:sz="0" w:space="0" w:color="auto"/>
                  </w:divBdr>
                </w:div>
                <w:div w:id="1834638920">
                  <w:marLeft w:val="0"/>
                  <w:marRight w:val="0"/>
                  <w:marTop w:val="0"/>
                  <w:marBottom w:val="0"/>
                  <w:divBdr>
                    <w:top w:val="none" w:sz="0" w:space="0" w:color="auto"/>
                    <w:left w:val="none" w:sz="0" w:space="0" w:color="auto"/>
                    <w:bottom w:val="none" w:sz="0" w:space="0" w:color="auto"/>
                    <w:right w:val="none" w:sz="0" w:space="0" w:color="auto"/>
                  </w:divBdr>
                </w:div>
              </w:divsChild>
            </w:div>
            <w:div w:id="1445033673">
              <w:marLeft w:val="0"/>
              <w:marRight w:val="0"/>
              <w:marTop w:val="0"/>
              <w:marBottom w:val="0"/>
              <w:divBdr>
                <w:top w:val="none" w:sz="0" w:space="0" w:color="auto"/>
                <w:left w:val="none" w:sz="0" w:space="0" w:color="auto"/>
                <w:bottom w:val="none" w:sz="0" w:space="0" w:color="auto"/>
                <w:right w:val="none" w:sz="0" w:space="0" w:color="auto"/>
              </w:divBdr>
              <w:divsChild>
                <w:div w:id="451897395">
                  <w:marLeft w:val="0"/>
                  <w:marRight w:val="0"/>
                  <w:marTop w:val="0"/>
                  <w:marBottom w:val="0"/>
                  <w:divBdr>
                    <w:top w:val="none" w:sz="0" w:space="0" w:color="auto"/>
                    <w:left w:val="none" w:sz="0" w:space="0" w:color="auto"/>
                    <w:bottom w:val="none" w:sz="0" w:space="0" w:color="auto"/>
                    <w:right w:val="none" w:sz="0" w:space="0" w:color="auto"/>
                  </w:divBdr>
                </w:div>
                <w:div w:id="219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7911">
          <w:marLeft w:val="0"/>
          <w:marRight w:val="0"/>
          <w:marTop w:val="0"/>
          <w:marBottom w:val="0"/>
          <w:divBdr>
            <w:top w:val="none" w:sz="0" w:space="0" w:color="auto"/>
            <w:left w:val="none" w:sz="0" w:space="0" w:color="auto"/>
            <w:bottom w:val="none" w:sz="0" w:space="0" w:color="auto"/>
            <w:right w:val="none" w:sz="0" w:space="0" w:color="auto"/>
          </w:divBdr>
          <w:divsChild>
            <w:div w:id="1964186840">
              <w:marLeft w:val="0"/>
              <w:marRight w:val="0"/>
              <w:marTop w:val="0"/>
              <w:marBottom w:val="0"/>
              <w:divBdr>
                <w:top w:val="none" w:sz="0" w:space="0" w:color="auto"/>
                <w:left w:val="none" w:sz="0" w:space="0" w:color="auto"/>
                <w:bottom w:val="none" w:sz="0" w:space="0" w:color="auto"/>
                <w:right w:val="none" w:sz="0" w:space="0" w:color="auto"/>
              </w:divBdr>
            </w:div>
            <w:div w:id="445080373">
              <w:marLeft w:val="0"/>
              <w:marRight w:val="0"/>
              <w:marTop w:val="0"/>
              <w:marBottom w:val="0"/>
              <w:divBdr>
                <w:top w:val="none" w:sz="0" w:space="0" w:color="auto"/>
                <w:left w:val="none" w:sz="0" w:space="0" w:color="auto"/>
                <w:bottom w:val="none" w:sz="0" w:space="0" w:color="auto"/>
                <w:right w:val="none" w:sz="0" w:space="0" w:color="auto"/>
              </w:divBdr>
              <w:divsChild>
                <w:div w:id="437677244">
                  <w:marLeft w:val="0"/>
                  <w:marRight w:val="0"/>
                  <w:marTop w:val="0"/>
                  <w:marBottom w:val="0"/>
                  <w:divBdr>
                    <w:top w:val="none" w:sz="0" w:space="0" w:color="auto"/>
                    <w:left w:val="none" w:sz="0" w:space="0" w:color="auto"/>
                    <w:bottom w:val="none" w:sz="0" w:space="0" w:color="auto"/>
                    <w:right w:val="none" w:sz="0" w:space="0" w:color="auto"/>
                  </w:divBdr>
                </w:div>
                <w:div w:id="3555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404</Words>
  <Characters>2305</Characters>
  <Application>Microsoft Office Word</Application>
  <DocSecurity>0</DocSecurity>
  <Lines>19</Lines>
  <Paragraphs>5</Paragraphs>
  <ScaleCrop>false</ScaleCrop>
  <Company>Lenovo</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2019-03-26T04:34:00Z</dcterms:created>
  <dcterms:modified xsi:type="dcterms:W3CDTF">2019-03-26T04:35:00Z</dcterms:modified>
</cp:coreProperties>
</file>