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35" w:rsidRPr="00214B35" w:rsidRDefault="00214B35" w:rsidP="00214B35">
      <w:pPr>
        <w:jc w:val="center"/>
        <w:rPr>
          <w:rFonts w:ascii="黑体" w:eastAsia="黑体" w:hAnsi="黑体" w:cs="Arial"/>
          <w:sz w:val="36"/>
          <w:szCs w:val="36"/>
          <w:shd w:val="clear" w:color="auto" w:fill="FFFFFF"/>
        </w:rPr>
      </w:pPr>
      <w:r w:rsidRPr="00214B35">
        <w:rPr>
          <w:rFonts w:ascii="黑体" w:eastAsia="黑体" w:hAnsi="黑体" w:cs="Arial"/>
          <w:sz w:val="36"/>
          <w:szCs w:val="36"/>
          <w:shd w:val="clear" w:color="auto" w:fill="FFFFFF"/>
        </w:rPr>
        <w:t>即时通信工具公众信息服务发展管理暂行规定</w:t>
      </w:r>
    </w:p>
    <w:p w:rsidR="00214B35" w:rsidRPr="00214B35" w:rsidRDefault="00214B35" w:rsidP="00214B35">
      <w:pPr>
        <w:jc w:val="center"/>
        <w:rPr>
          <w:rFonts w:ascii="仿宋" w:eastAsia="仿宋" w:hAnsi="仿宋" w:hint="eastAsia"/>
          <w:sz w:val="28"/>
          <w:szCs w:val="28"/>
        </w:rPr>
      </w:pPr>
      <w:r w:rsidRPr="00214B35">
        <w:rPr>
          <w:rFonts w:ascii="仿宋" w:eastAsia="仿宋" w:hAnsi="仿宋" w:cs="Arial"/>
          <w:sz w:val="28"/>
          <w:szCs w:val="28"/>
          <w:shd w:val="clear" w:color="auto" w:fill="FFFFFF"/>
        </w:rPr>
        <w:t>2014年8月7日，</w:t>
      </w:r>
      <w:proofErr w:type="gramStart"/>
      <w:r w:rsidRPr="00214B35">
        <w:rPr>
          <w:rFonts w:ascii="仿宋" w:eastAsia="仿宋" w:hAnsi="仿宋" w:cs="Arial"/>
          <w:sz w:val="28"/>
          <w:szCs w:val="28"/>
          <w:shd w:val="clear" w:color="auto" w:fill="FFFFFF"/>
        </w:rPr>
        <w:t>网信办</w:t>
      </w:r>
      <w:proofErr w:type="gramEnd"/>
      <w:r w:rsidRPr="00214B35">
        <w:rPr>
          <w:rFonts w:ascii="仿宋" w:eastAsia="仿宋" w:hAnsi="仿宋" w:cs="Arial"/>
          <w:sz w:val="28"/>
          <w:szCs w:val="28"/>
          <w:shd w:val="clear" w:color="auto" w:fill="FFFFFF"/>
        </w:rPr>
        <w:t>发布</w:t>
      </w:r>
    </w:p>
    <w:p w:rsidR="00214B35" w:rsidRPr="00214B35" w:rsidRDefault="00214B35" w:rsidP="00214B35">
      <w:pPr>
        <w:ind w:firstLineChars="200" w:firstLine="562"/>
        <w:rPr>
          <w:rFonts w:ascii="仿宋" w:eastAsia="仿宋" w:hAnsi="仿宋"/>
          <w:b/>
          <w:sz w:val="28"/>
          <w:szCs w:val="28"/>
        </w:rPr>
      </w:pPr>
      <w:r w:rsidRPr="00214B35">
        <w:rPr>
          <w:rFonts w:ascii="仿宋" w:eastAsia="仿宋" w:hAnsi="仿宋" w:hint="eastAsia"/>
          <w:b/>
          <w:sz w:val="28"/>
          <w:szCs w:val="28"/>
        </w:rPr>
        <w:t>第一条</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为进一步推动即时通信工具公众信息服务健康有序发展，保护公民、法人和其他组织的合法权益，维护</w:t>
      </w:r>
      <w:bookmarkStart w:id="0" w:name="_GoBack"/>
      <w:bookmarkEnd w:id="0"/>
      <w:r w:rsidRPr="00214B35">
        <w:rPr>
          <w:rFonts w:ascii="仿宋" w:eastAsia="仿宋" w:hAnsi="仿宋" w:hint="eastAsia"/>
          <w:sz w:val="28"/>
          <w:szCs w:val="28"/>
        </w:rPr>
        <w:t>国家安全和公共利益，根据《全国人民代表大会常务委员会关于维护互联网安全的决定》、《全国人民代表大会常务委员会关于加强网络信息保护的决定》、《最高人民法院最高人民检察院关于办理利用信息网络实施诽谤等刑事案件适用法律若干问题的解释》、《互联网信息服务管理办法》、《互联网新闻信息服务管理规定》等法律法规，制定本规定。</w:t>
      </w:r>
    </w:p>
    <w:p w:rsidR="00214B35" w:rsidRPr="00214B35" w:rsidRDefault="00214B35" w:rsidP="00214B35">
      <w:pPr>
        <w:ind w:firstLineChars="200" w:firstLine="562"/>
        <w:rPr>
          <w:rFonts w:ascii="仿宋" w:eastAsia="仿宋" w:hAnsi="仿宋"/>
          <w:b/>
          <w:sz w:val="28"/>
          <w:szCs w:val="28"/>
        </w:rPr>
      </w:pPr>
      <w:r w:rsidRPr="00214B35">
        <w:rPr>
          <w:rFonts w:ascii="仿宋" w:eastAsia="仿宋" w:hAnsi="仿宋" w:hint="eastAsia"/>
          <w:b/>
          <w:sz w:val="28"/>
          <w:szCs w:val="28"/>
        </w:rPr>
        <w:t>第二条</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在中华人民共和国境内从事即时通信工具公众信息服务，适用本规定。</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本规定所称即时通信工具，是指基于互联网面向终端使用者提供即时信息交流服务的应用。本规定所称公众信息服务，是指通过即时通信工具的公众账号及其他形式向公众发布信息的活动。</w:t>
      </w:r>
    </w:p>
    <w:p w:rsidR="00214B35" w:rsidRPr="00214B35" w:rsidRDefault="00214B35" w:rsidP="00214B35">
      <w:pPr>
        <w:ind w:firstLineChars="200" w:firstLine="562"/>
        <w:rPr>
          <w:rFonts w:ascii="仿宋" w:eastAsia="仿宋" w:hAnsi="仿宋"/>
          <w:b/>
          <w:sz w:val="28"/>
          <w:szCs w:val="28"/>
        </w:rPr>
      </w:pPr>
      <w:r w:rsidRPr="00214B35">
        <w:rPr>
          <w:rFonts w:ascii="仿宋" w:eastAsia="仿宋" w:hAnsi="仿宋" w:hint="eastAsia"/>
          <w:b/>
          <w:sz w:val="28"/>
          <w:szCs w:val="28"/>
        </w:rPr>
        <w:t>第三条</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国家互联网信息办公室负责统筹协调指导即时通信工具公众信息服务发展管理工作，省级互联网信息内容主管部门负责本行政区域的相关工作。</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互联网行业组织应当积极发挥作用，加强行业自律，推动行业信用评价体系建设，促进行业健康有序发展。</w:t>
      </w:r>
    </w:p>
    <w:p w:rsidR="00214B35" w:rsidRPr="00214B35" w:rsidRDefault="00214B35" w:rsidP="00214B35">
      <w:pPr>
        <w:ind w:firstLineChars="200" w:firstLine="562"/>
        <w:rPr>
          <w:rFonts w:ascii="仿宋" w:eastAsia="仿宋" w:hAnsi="仿宋"/>
          <w:b/>
          <w:sz w:val="28"/>
          <w:szCs w:val="28"/>
        </w:rPr>
      </w:pPr>
      <w:r w:rsidRPr="00214B35">
        <w:rPr>
          <w:rFonts w:ascii="仿宋" w:eastAsia="仿宋" w:hAnsi="仿宋" w:hint="eastAsia"/>
          <w:b/>
          <w:sz w:val="28"/>
          <w:szCs w:val="28"/>
        </w:rPr>
        <w:lastRenderedPageBreak/>
        <w:t>第四条</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即时通信工具服务提供者应当取得法律法规规定的相关资质。即时通信工具服务提供者从事公众信息服务活动，应当取得互联网新闻信息服务资质。</w:t>
      </w:r>
    </w:p>
    <w:p w:rsidR="00214B35" w:rsidRPr="00214B35" w:rsidRDefault="00214B35" w:rsidP="00214B35">
      <w:pPr>
        <w:ind w:firstLineChars="200" w:firstLine="562"/>
        <w:rPr>
          <w:rFonts w:ascii="仿宋" w:eastAsia="仿宋" w:hAnsi="仿宋"/>
          <w:b/>
          <w:sz w:val="28"/>
          <w:szCs w:val="28"/>
        </w:rPr>
      </w:pPr>
      <w:r w:rsidRPr="00214B35">
        <w:rPr>
          <w:rFonts w:ascii="仿宋" w:eastAsia="仿宋" w:hAnsi="仿宋" w:hint="eastAsia"/>
          <w:b/>
          <w:sz w:val="28"/>
          <w:szCs w:val="28"/>
        </w:rPr>
        <w:t>第五条</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即时通信工具服务提供者应当落实安全管理责任，建立健全各项制度，配备与服务规模相适应的专业人员，保护用户信息及公民个人隐私，自觉接受社会监督，及时处理公众举报的违法和不良信息。</w:t>
      </w:r>
    </w:p>
    <w:p w:rsidR="00214B35" w:rsidRPr="00214B35" w:rsidRDefault="00214B35" w:rsidP="00214B35">
      <w:pPr>
        <w:ind w:firstLineChars="200" w:firstLine="562"/>
        <w:rPr>
          <w:rFonts w:ascii="仿宋" w:eastAsia="仿宋" w:hAnsi="仿宋"/>
          <w:b/>
          <w:sz w:val="28"/>
          <w:szCs w:val="28"/>
        </w:rPr>
      </w:pPr>
      <w:r w:rsidRPr="00214B35">
        <w:rPr>
          <w:rFonts w:ascii="仿宋" w:eastAsia="仿宋" w:hAnsi="仿宋" w:hint="eastAsia"/>
          <w:b/>
          <w:sz w:val="28"/>
          <w:szCs w:val="28"/>
        </w:rPr>
        <w:t>第六条</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即时通信工具服务提供者应当按照“后台实名、前台自愿”的原则，要求即时通信工具服务使用者通过真实身份信息认证后注册账号。</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即时通信工具服务使用者注册账号时，应当与即时通信工具服务提供者签订协议，承诺遵守法律法规、社会主义制度、国家利益、公民合法权益、公共秩序、社会道德风尚和信息真实性等“七条底线”。</w:t>
      </w:r>
    </w:p>
    <w:p w:rsidR="00214B35" w:rsidRPr="00214B35" w:rsidRDefault="00214B35" w:rsidP="00214B35">
      <w:pPr>
        <w:ind w:firstLineChars="200" w:firstLine="562"/>
        <w:rPr>
          <w:rFonts w:ascii="仿宋" w:eastAsia="仿宋" w:hAnsi="仿宋"/>
          <w:b/>
          <w:sz w:val="28"/>
          <w:szCs w:val="28"/>
        </w:rPr>
      </w:pPr>
      <w:r w:rsidRPr="00214B35">
        <w:rPr>
          <w:rFonts w:ascii="仿宋" w:eastAsia="仿宋" w:hAnsi="仿宋" w:hint="eastAsia"/>
          <w:b/>
          <w:sz w:val="28"/>
          <w:szCs w:val="28"/>
        </w:rPr>
        <w:t>第七条</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即时通信工具服务使用者为从事公众信息服务活动开设公众账号，应当经即时通信工具服务提供者审核，由即时通信工具服务提供者向互联网信息内容主管部门分类备案。</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新闻单位、新闻网站开设的公众账号可以发布、转载时政类新闻，取得互联网新闻信息服务资质的非新闻单位开设的公众账号可以转载时政类新闻。其他公众账号未经批准不得发布、转载时政类新闻。</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即时通信工具服务提供者应当对可以发布或转载时政类新闻的</w:t>
      </w:r>
      <w:r w:rsidRPr="00214B35">
        <w:rPr>
          <w:rFonts w:ascii="仿宋" w:eastAsia="仿宋" w:hAnsi="仿宋" w:hint="eastAsia"/>
          <w:sz w:val="28"/>
          <w:szCs w:val="28"/>
        </w:rPr>
        <w:lastRenderedPageBreak/>
        <w:t>公众账号加注标识。</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鼓励各级党政机关、企事业单位和各人民团体开设公众账号，服务经济社会发展，满足公众需求。</w:t>
      </w:r>
    </w:p>
    <w:p w:rsidR="00214B35" w:rsidRPr="00214B35" w:rsidRDefault="00214B35" w:rsidP="00214B35">
      <w:pPr>
        <w:ind w:firstLineChars="200" w:firstLine="562"/>
        <w:rPr>
          <w:rFonts w:ascii="仿宋" w:eastAsia="仿宋" w:hAnsi="仿宋"/>
          <w:b/>
          <w:sz w:val="28"/>
          <w:szCs w:val="28"/>
        </w:rPr>
      </w:pPr>
      <w:r w:rsidRPr="00214B35">
        <w:rPr>
          <w:rFonts w:ascii="仿宋" w:eastAsia="仿宋" w:hAnsi="仿宋" w:hint="eastAsia"/>
          <w:b/>
          <w:sz w:val="28"/>
          <w:szCs w:val="28"/>
        </w:rPr>
        <w:t>第八条</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即时通信工具服务使用者从事公众信息服务活动，应当遵守相关法律法规。</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对违反协议约定的即时通信工具服务使用者，即时通信工具服务提供者应当视情节采取警示、限制发布、暂停更新直至关闭账号等措施，并保存有关记录，履行向有关主管部门报告义务。</w:t>
      </w:r>
    </w:p>
    <w:p w:rsidR="00214B35" w:rsidRPr="00214B35" w:rsidRDefault="00214B35" w:rsidP="00214B35">
      <w:pPr>
        <w:ind w:firstLineChars="200" w:firstLine="562"/>
        <w:rPr>
          <w:rFonts w:ascii="仿宋" w:eastAsia="仿宋" w:hAnsi="仿宋"/>
          <w:b/>
          <w:sz w:val="28"/>
          <w:szCs w:val="28"/>
        </w:rPr>
      </w:pPr>
      <w:r w:rsidRPr="00214B35">
        <w:rPr>
          <w:rFonts w:ascii="仿宋" w:eastAsia="仿宋" w:hAnsi="仿宋" w:hint="eastAsia"/>
          <w:b/>
          <w:sz w:val="28"/>
          <w:szCs w:val="28"/>
        </w:rPr>
        <w:t>第九条</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对违反本规定的行为，由有关部门依照相关法律法规处理。</w:t>
      </w:r>
    </w:p>
    <w:p w:rsidR="00214B35" w:rsidRPr="00214B35" w:rsidRDefault="00214B35" w:rsidP="00214B35">
      <w:pPr>
        <w:ind w:firstLineChars="200" w:firstLine="562"/>
        <w:rPr>
          <w:rFonts w:ascii="仿宋" w:eastAsia="仿宋" w:hAnsi="仿宋"/>
          <w:b/>
          <w:sz w:val="28"/>
          <w:szCs w:val="28"/>
        </w:rPr>
      </w:pPr>
      <w:r w:rsidRPr="00214B35">
        <w:rPr>
          <w:rFonts w:ascii="仿宋" w:eastAsia="仿宋" w:hAnsi="仿宋" w:hint="eastAsia"/>
          <w:b/>
          <w:sz w:val="28"/>
          <w:szCs w:val="28"/>
        </w:rPr>
        <w:t>第十条</w:t>
      </w:r>
    </w:p>
    <w:p w:rsidR="00214B35" w:rsidRPr="00214B35" w:rsidRDefault="00214B35" w:rsidP="00214B35">
      <w:pPr>
        <w:ind w:firstLineChars="200" w:firstLine="560"/>
        <w:rPr>
          <w:rFonts w:ascii="仿宋" w:eastAsia="仿宋" w:hAnsi="仿宋"/>
          <w:sz w:val="28"/>
          <w:szCs w:val="28"/>
        </w:rPr>
      </w:pPr>
      <w:r w:rsidRPr="00214B35">
        <w:rPr>
          <w:rFonts w:ascii="仿宋" w:eastAsia="仿宋" w:hAnsi="仿宋" w:hint="eastAsia"/>
          <w:sz w:val="28"/>
          <w:szCs w:val="28"/>
        </w:rPr>
        <w:t>本规定自公布之日起施行。</w:t>
      </w:r>
    </w:p>
    <w:p w:rsidR="007B5FC9" w:rsidRPr="00214B35" w:rsidRDefault="007B5FC9" w:rsidP="00214B35">
      <w:pPr>
        <w:ind w:firstLineChars="200" w:firstLine="560"/>
        <w:rPr>
          <w:rFonts w:ascii="仿宋" w:eastAsia="仿宋" w:hAnsi="仿宋"/>
          <w:sz w:val="28"/>
          <w:szCs w:val="28"/>
        </w:rPr>
      </w:pPr>
    </w:p>
    <w:sectPr w:rsidR="007B5FC9" w:rsidRPr="00214B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35"/>
    <w:rsid w:val="00214B35"/>
    <w:rsid w:val="007B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14B35"/>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14B3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14B35"/>
    <w:rPr>
      <w:rFonts w:ascii="宋体" w:eastAsia="宋体" w:hAnsi="宋体" w:cs="宋体"/>
      <w:b/>
      <w:bCs/>
      <w:kern w:val="0"/>
      <w:sz w:val="27"/>
      <w:szCs w:val="27"/>
    </w:rPr>
  </w:style>
  <w:style w:type="character" w:styleId="a3">
    <w:name w:val="Hyperlink"/>
    <w:basedOn w:val="a0"/>
    <w:uiPriority w:val="99"/>
    <w:semiHidden/>
    <w:unhideWhenUsed/>
    <w:rsid w:val="00214B35"/>
    <w:rPr>
      <w:color w:val="0000FF"/>
      <w:u w:val="single"/>
    </w:rPr>
  </w:style>
  <w:style w:type="character" w:customStyle="1" w:styleId="1Char">
    <w:name w:val="标题 1 Char"/>
    <w:basedOn w:val="a0"/>
    <w:link w:val="1"/>
    <w:uiPriority w:val="9"/>
    <w:rsid w:val="00214B35"/>
    <w:rPr>
      <w:b/>
      <w:bCs/>
      <w:kern w:val="44"/>
      <w:sz w:val="44"/>
      <w:szCs w:val="44"/>
    </w:rPr>
  </w:style>
  <w:style w:type="character" w:customStyle="1" w:styleId="collect-text">
    <w:name w:val="collect-text"/>
    <w:basedOn w:val="a0"/>
    <w:rsid w:val="00214B35"/>
  </w:style>
  <w:style w:type="character" w:customStyle="1" w:styleId="vote-count">
    <w:name w:val="vote-count"/>
    <w:basedOn w:val="a0"/>
    <w:rsid w:val="00214B35"/>
  </w:style>
  <w:style w:type="character" w:customStyle="1" w:styleId="share-count">
    <w:name w:val="share-count"/>
    <w:basedOn w:val="a0"/>
    <w:rsid w:val="00214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14B35"/>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14B3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14B35"/>
    <w:rPr>
      <w:rFonts w:ascii="宋体" w:eastAsia="宋体" w:hAnsi="宋体" w:cs="宋体"/>
      <w:b/>
      <w:bCs/>
      <w:kern w:val="0"/>
      <w:sz w:val="27"/>
      <w:szCs w:val="27"/>
    </w:rPr>
  </w:style>
  <w:style w:type="character" w:styleId="a3">
    <w:name w:val="Hyperlink"/>
    <w:basedOn w:val="a0"/>
    <w:uiPriority w:val="99"/>
    <w:semiHidden/>
    <w:unhideWhenUsed/>
    <w:rsid w:val="00214B35"/>
    <w:rPr>
      <w:color w:val="0000FF"/>
      <w:u w:val="single"/>
    </w:rPr>
  </w:style>
  <w:style w:type="character" w:customStyle="1" w:styleId="1Char">
    <w:name w:val="标题 1 Char"/>
    <w:basedOn w:val="a0"/>
    <w:link w:val="1"/>
    <w:uiPriority w:val="9"/>
    <w:rsid w:val="00214B35"/>
    <w:rPr>
      <w:b/>
      <w:bCs/>
      <w:kern w:val="44"/>
      <w:sz w:val="44"/>
      <w:szCs w:val="44"/>
    </w:rPr>
  </w:style>
  <w:style w:type="character" w:customStyle="1" w:styleId="collect-text">
    <w:name w:val="collect-text"/>
    <w:basedOn w:val="a0"/>
    <w:rsid w:val="00214B35"/>
  </w:style>
  <w:style w:type="character" w:customStyle="1" w:styleId="vote-count">
    <w:name w:val="vote-count"/>
    <w:basedOn w:val="a0"/>
    <w:rsid w:val="00214B35"/>
  </w:style>
  <w:style w:type="character" w:customStyle="1" w:styleId="share-count">
    <w:name w:val="share-count"/>
    <w:basedOn w:val="a0"/>
    <w:rsid w:val="0021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0789">
      <w:bodyDiv w:val="1"/>
      <w:marLeft w:val="0"/>
      <w:marRight w:val="0"/>
      <w:marTop w:val="0"/>
      <w:marBottom w:val="0"/>
      <w:divBdr>
        <w:top w:val="none" w:sz="0" w:space="0" w:color="auto"/>
        <w:left w:val="none" w:sz="0" w:space="0" w:color="auto"/>
        <w:bottom w:val="none" w:sz="0" w:space="0" w:color="auto"/>
        <w:right w:val="none" w:sz="0" w:space="0" w:color="auto"/>
      </w:divBdr>
      <w:divsChild>
        <w:div w:id="1969235011">
          <w:marLeft w:val="0"/>
          <w:marRight w:val="0"/>
          <w:marTop w:val="300"/>
          <w:marBottom w:val="180"/>
          <w:divBdr>
            <w:top w:val="none" w:sz="0" w:space="0" w:color="auto"/>
            <w:left w:val="none" w:sz="0" w:space="0" w:color="auto"/>
            <w:bottom w:val="none" w:sz="0" w:space="0" w:color="auto"/>
            <w:right w:val="none" w:sz="0" w:space="0" w:color="auto"/>
          </w:divBdr>
        </w:div>
        <w:div w:id="943851018">
          <w:marLeft w:val="0"/>
          <w:marRight w:val="0"/>
          <w:marTop w:val="0"/>
          <w:marBottom w:val="225"/>
          <w:divBdr>
            <w:top w:val="none" w:sz="0" w:space="0" w:color="auto"/>
            <w:left w:val="none" w:sz="0" w:space="0" w:color="auto"/>
            <w:bottom w:val="none" w:sz="0" w:space="0" w:color="auto"/>
            <w:right w:val="none" w:sz="0" w:space="0" w:color="auto"/>
          </w:divBdr>
        </w:div>
        <w:div w:id="1081949423">
          <w:marLeft w:val="0"/>
          <w:marRight w:val="0"/>
          <w:marTop w:val="300"/>
          <w:marBottom w:val="180"/>
          <w:divBdr>
            <w:top w:val="none" w:sz="0" w:space="0" w:color="auto"/>
            <w:left w:val="none" w:sz="0" w:space="0" w:color="auto"/>
            <w:bottom w:val="none" w:sz="0" w:space="0" w:color="auto"/>
            <w:right w:val="none" w:sz="0" w:space="0" w:color="auto"/>
          </w:divBdr>
        </w:div>
        <w:div w:id="628560072">
          <w:marLeft w:val="0"/>
          <w:marRight w:val="0"/>
          <w:marTop w:val="0"/>
          <w:marBottom w:val="225"/>
          <w:divBdr>
            <w:top w:val="none" w:sz="0" w:space="0" w:color="auto"/>
            <w:left w:val="none" w:sz="0" w:space="0" w:color="auto"/>
            <w:bottom w:val="none" w:sz="0" w:space="0" w:color="auto"/>
            <w:right w:val="none" w:sz="0" w:space="0" w:color="auto"/>
          </w:divBdr>
        </w:div>
        <w:div w:id="1249122697">
          <w:marLeft w:val="0"/>
          <w:marRight w:val="0"/>
          <w:marTop w:val="0"/>
          <w:marBottom w:val="225"/>
          <w:divBdr>
            <w:top w:val="none" w:sz="0" w:space="0" w:color="auto"/>
            <w:left w:val="none" w:sz="0" w:space="0" w:color="auto"/>
            <w:bottom w:val="none" w:sz="0" w:space="0" w:color="auto"/>
            <w:right w:val="none" w:sz="0" w:space="0" w:color="auto"/>
          </w:divBdr>
        </w:div>
        <w:div w:id="645429718">
          <w:marLeft w:val="0"/>
          <w:marRight w:val="0"/>
          <w:marTop w:val="300"/>
          <w:marBottom w:val="180"/>
          <w:divBdr>
            <w:top w:val="none" w:sz="0" w:space="0" w:color="auto"/>
            <w:left w:val="none" w:sz="0" w:space="0" w:color="auto"/>
            <w:bottom w:val="none" w:sz="0" w:space="0" w:color="auto"/>
            <w:right w:val="none" w:sz="0" w:space="0" w:color="auto"/>
          </w:divBdr>
        </w:div>
        <w:div w:id="747504690">
          <w:marLeft w:val="0"/>
          <w:marRight w:val="0"/>
          <w:marTop w:val="0"/>
          <w:marBottom w:val="225"/>
          <w:divBdr>
            <w:top w:val="none" w:sz="0" w:space="0" w:color="auto"/>
            <w:left w:val="none" w:sz="0" w:space="0" w:color="auto"/>
            <w:bottom w:val="none" w:sz="0" w:space="0" w:color="auto"/>
            <w:right w:val="none" w:sz="0" w:space="0" w:color="auto"/>
          </w:divBdr>
        </w:div>
        <w:div w:id="1922714973">
          <w:marLeft w:val="0"/>
          <w:marRight w:val="0"/>
          <w:marTop w:val="0"/>
          <w:marBottom w:val="225"/>
          <w:divBdr>
            <w:top w:val="none" w:sz="0" w:space="0" w:color="auto"/>
            <w:left w:val="none" w:sz="0" w:space="0" w:color="auto"/>
            <w:bottom w:val="none" w:sz="0" w:space="0" w:color="auto"/>
            <w:right w:val="none" w:sz="0" w:space="0" w:color="auto"/>
          </w:divBdr>
        </w:div>
        <w:div w:id="120924976">
          <w:marLeft w:val="0"/>
          <w:marRight w:val="0"/>
          <w:marTop w:val="300"/>
          <w:marBottom w:val="180"/>
          <w:divBdr>
            <w:top w:val="none" w:sz="0" w:space="0" w:color="auto"/>
            <w:left w:val="none" w:sz="0" w:space="0" w:color="auto"/>
            <w:bottom w:val="none" w:sz="0" w:space="0" w:color="auto"/>
            <w:right w:val="none" w:sz="0" w:space="0" w:color="auto"/>
          </w:divBdr>
        </w:div>
        <w:div w:id="1439329655">
          <w:marLeft w:val="0"/>
          <w:marRight w:val="0"/>
          <w:marTop w:val="0"/>
          <w:marBottom w:val="225"/>
          <w:divBdr>
            <w:top w:val="none" w:sz="0" w:space="0" w:color="auto"/>
            <w:left w:val="none" w:sz="0" w:space="0" w:color="auto"/>
            <w:bottom w:val="none" w:sz="0" w:space="0" w:color="auto"/>
            <w:right w:val="none" w:sz="0" w:space="0" w:color="auto"/>
          </w:divBdr>
        </w:div>
        <w:div w:id="500511161">
          <w:marLeft w:val="0"/>
          <w:marRight w:val="0"/>
          <w:marTop w:val="300"/>
          <w:marBottom w:val="180"/>
          <w:divBdr>
            <w:top w:val="none" w:sz="0" w:space="0" w:color="auto"/>
            <w:left w:val="none" w:sz="0" w:space="0" w:color="auto"/>
            <w:bottom w:val="none" w:sz="0" w:space="0" w:color="auto"/>
            <w:right w:val="none" w:sz="0" w:space="0" w:color="auto"/>
          </w:divBdr>
        </w:div>
        <w:div w:id="788934722">
          <w:marLeft w:val="0"/>
          <w:marRight w:val="0"/>
          <w:marTop w:val="0"/>
          <w:marBottom w:val="225"/>
          <w:divBdr>
            <w:top w:val="none" w:sz="0" w:space="0" w:color="auto"/>
            <w:left w:val="none" w:sz="0" w:space="0" w:color="auto"/>
            <w:bottom w:val="none" w:sz="0" w:space="0" w:color="auto"/>
            <w:right w:val="none" w:sz="0" w:space="0" w:color="auto"/>
          </w:divBdr>
        </w:div>
        <w:div w:id="1746486521">
          <w:marLeft w:val="0"/>
          <w:marRight w:val="0"/>
          <w:marTop w:val="300"/>
          <w:marBottom w:val="180"/>
          <w:divBdr>
            <w:top w:val="none" w:sz="0" w:space="0" w:color="auto"/>
            <w:left w:val="none" w:sz="0" w:space="0" w:color="auto"/>
            <w:bottom w:val="none" w:sz="0" w:space="0" w:color="auto"/>
            <w:right w:val="none" w:sz="0" w:space="0" w:color="auto"/>
          </w:divBdr>
        </w:div>
        <w:div w:id="262230533">
          <w:marLeft w:val="0"/>
          <w:marRight w:val="0"/>
          <w:marTop w:val="0"/>
          <w:marBottom w:val="225"/>
          <w:divBdr>
            <w:top w:val="none" w:sz="0" w:space="0" w:color="auto"/>
            <w:left w:val="none" w:sz="0" w:space="0" w:color="auto"/>
            <w:bottom w:val="none" w:sz="0" w:space="0" w:color="auto"/>
            <w:right w:val="none" w:sz="0" w:space="0" w:color="auto"/>
          </w:divBdr>
        </w:div>
        <w:div w:id="980500390">
          <w:marLeft w:val="0"/>
          <w:marRight w:val="0"/>
          <w:marTop w:val="0"/>
          <w:marBottom w:val="225"/>
          <w:divBdr>
            <w:top w:val="none" w:sz="0" w:space="0" w:color="auto"/>
            <w:left w:val="none" w:sz="0" w:space="0" w:color="auto"/>
            <w:bottom w:val="none" w:sz="0" w:space="0" w:color="auto"/>
            <w:right w:val="none" w:sz="0" w:space="0" w:color="auto"/>
          </w:divBdr>
        </w:div>
        <w:div w:id="1883131683">
          <w:marLeft w:val="0"/>
          <w:marRight w:val="0"/>
          <w:marTop w:val="300"/>
          <w:marBottom w:val="180"/>
          <w:divBdr>
            <w:top w:val="none" w:sz="0" w:space="0" w:color="auto"/>
            <w:left w:val="none" w:sz="0" w:space="0" w:color="auto"/>
            <w:bottom w:val="none" w:sz="0" w:space="0" w:color="auto"/>
            <w:right w:val="none" w:sz="0" w:space="0" w:color="auto"/>
          </w:divBdr>
        </w:div>
        <w:div w:id="578096066">
          <w:marLeft w:val="0"/>
          <w:marRight w:val="0"/>
          <w:marTop w:val="0"/>
          <w:marBottom w:val="225"/>
          <w:divBdr>
            <w:top w:val="none" w:sz="0" w:space="0" w:color="auto"/>
            <w:left w:val="none" w:sz="0" w:space="0" w:color="auto"/>
            <w:bottom w:val="none" w:sz="0" w:space="0" w:color="auto"/>
            <w:right w:val="none" w:sz="0" w:space="0" w:color="auto"/>
          </w:divBdr>
        </w:div>
        <w:div w:id="761071994">
          <w:marLeft w:val="0"/>
          <w:marRight w:val="0"/>
          <w:marTop w:val="0"/>
          <w:marBottom w:val="225"/>
          <w:divBdr>
            <w:top w:val="none" w:sz="0" w:space="0" w:color="auto"/>
            <w:left w:val="none" w:sz="0" w:space="0" w:color="auto"/>
            <w:bottom w:val="none" w:sz="0" w:space="0" w:color="auto"/>
            <w:right w:val="none" w:sz="0" w:space="0" w:color="auto"/>
          </w:divBdr>
        </w:div>
        <w:div w:id="552666111">
          <w:marLeft w:val="0"/>
          <w:marRight w:val="0"/>
          <w:marTop w:val="0"/>
          <w:marBottom w:val="225"/>
          <w:divBdr>
            <w:top w:val="none" w:sz="0" w:space="0" w:color="auto"/>
            <w:left w:val="none" w:sz="0" w:space="0" w:color="auto"/>
            <w:bottom w:val="none" w:sz="0" w:space="0" w:color="auto"/>
            <w:right w:val="none" w:sz="0" w:space="0" w:color="auto"/>
          </w:divBdr>
        </w:div>
        <w:div w:id="1436900566">
          <w:marLeft w:val="0"/>
          <w:marRight w:val="0"/>
          <w:marTop w:val="0"/>
          <w:marBottom w:val="225"/>
          <w:divBdr>
            <w:top w:val="none" w:sz="0" w:space="0" w:color="auto"/>
            <w:left w:val="none" w:sz="0" w:space="0" w:color="auto"/>
            <w:bottom w:val="none" w:sz="0" w:space="0" w:color="auto"/>
            <w:right w:val="none" w:sz="0" w:space="0" w:color="auto"/>
          </w:divBdr>
        </w:div>
        <w:div w:id="314534235">
          <w:marLeft w:val="0"/>
          <w:marRight w:val="0"/>
          <w:marTop w:val="300"/>
          <w:marBottom w:val="180"/>
          <w:divBdr>
            <w:top w:val="none" w:sz="0" w:space="0" w:color="auto"/>
            <w:left w:val="none" w:sz="0" w:space="0" w:color="auto"/>
            <w:bottom w:val="none" w:sz="0" w:space="0" w:color="auto"/>
            <w:right w:val="none" w:sz="0" w:space="0" w:color="auto"/>
          </w:divBdr>
        </w:div>
        <w:div w:id="1851027092">
          <w:marLeft w:val="0"/>
          <w:marRight w:val="0"/>
          <w:marTop w:val="0"/>
          <w:marBottom w:val="225"/>
          <w:divBdr>
            <w:top w:val="none" w:sz="0" w:space="0" w:color="auto"/>
            <w:left w:val="none" w:sz="0" w:space="0" w:color="auto"/>
            <w:bottom w:val="none" w:sz="0" w:space="0" w:color="auto"/>
            <w:right w:val="none" w:sz="0" w:space="0" w:color="auto"/>
          </w:divBdr>
        </w:div>
        <w:div w:id="1446004381">
          <w:marLeft w:val="0"/>
          <w:marRight w:val="0"/>
          <w:marTop w:val="0"/>
          <w:marBottom w:val="225"/>
          <w:divBdr>
            <w:top w:val="none" w:sz="0" w:space="0" w:color="auto"/>
            <w:left w:val="none" w:sz="0" w:space="0" w:color="auto"/>
            <w:bottom w:val="none" w:sz="0" w:space="0" w:color="auto"/>
            <w:right w:val="none" w:sz="0" w:space="0" w:color="auto"/>
          </w:divBdr>
        </w:div>
        <w:div w:id="448822655">
          <w:marLeft w:val="0"/>
          <w:marRight w:val="0"/>
          <w:marTop w:val="300"/>
          <w:marBottom w:val="180"/>
          <w:divBdr>
            <w:top w:val="none" w:sz="0" w:space="0" w:color="auto"/>
            <w:left w:val="none" w:sz="0" w:space="0" w:color="auto"/>
            <w:bottom w:val="none" w:sz="0" w:space="0" w:color="auto"/>
            <w:right w:val="none" w:sz="0" w:space="0" w:color="auto"/>
          </w:divBdr>
        </w:div>
        <w:div w:id="751245818">
          <w:marLeft w:val="0"/>
          <w:marRight w:val="0"/>
          <w:marTop w:val="0"/>
          <w:marBottom w:val="225"/>
          <w:divBdr>
            <w:top w:val="none" w:sz="0" w:space="0" w:color="auto"/>
            <w:left w:val="none" w:sz="0" w:space="0" w:color="auto"/>
            <w:bottom w:val="none" w:sz="0" w:space="0" w:color="auto"/>
            <w:right w:val="none" w:sz="0" w:space="0" w:color="auto"/>
          </w:divBdr>
        </w:div>
        <w:div w:id="215161649">
          <w:marLeft w:val="0"/>
          <w:marRight w:val="0"/>
          <w:marTop w:val="300"/>
          <w:marBottom w:val="180"/>
          <w:divBdr>
            <w:top w:val="none" w:sz="0" w:space="0" w:color="auto"/>
            <w:left w:val="none" w:sz="0" w:space="0" w:color="auto"/>
            <w:bottom w:val="none" w:sz="0" w:space="0" w:color="auto"/>
            <w:right w:val="none" w:sz="0" w:space="0" w:color="auto"/>
          </w:divBdr>
        </w:div>
        <w:div w:id="1058213664">
          <w:marLeft w:val="0"/>
          <w:marRight w:val="0"/>
          <w:marTop w:val="0"/>
          <w:marBottom w:val="225"/>
          <w:divBdr>
            <w:top w:val="none" w:sz="0" w:space="0" w:color="auto"/>
            <w:left w:val="none" w:sz="0" w:space="0" w:color="auto"/>
            <w:bottom w:val="none" w:sz="0" w:space="0" w:color="auto"/>
            <w:right w:val="none" w:sz="0" w:space="0" w:color="auto"/>
          </w:divBdr>
        </w:div>
      </w:divsChild>
    </w:div>
    <w:div w:id="1904221625">
      <w:bodyDiv w:val="1"/>
      <w:marLeft w:val="0"/>
      <w:marRight w:val="0"/>
      <w:marTop w:val="0"/>
      <w:marBottom w:val="0"/>
      <w:divBdr>
        <w:top w:val="none" w:sz="0" w:space="0" w:color="auto"/>
        <w:left w:val="none" w:sz="0" w:space="0" w:color="auto"/>
        <w:bottom w:val="none" w:sz="0" w:space="0" w:color="auto"/>
        <w:right w:val="none" w:sz="0" w:space="0" w:color="auto"/>
      </w:divBdr>
      <w:divsChild>
        <w:div w:id="2128348206">
          <w:marLeft w:val="0"/>
          <w:marRight w:val="0"/>
          <w:marTop w:val="0"/>
          <w:marBottom w:val="0"/>
          <w:divBdr>
            <w:top w:val="none" w:sz="0" w:space="0" w:color="auto"/>
            <w:left w:val="none" w:sz="0" w:space="0" w:color="auto"/>
            <w:bottom w:val="none" w:sz="0" w:space="0" w:color="auto"/>
            <w:right w:val="none" w:sz="0" w:space="0" w:color="auto"/>
          </w:divBdr>
          <w:divsChild>
            <w:div w:id="1276787009">
              <w:marLeft w:val="0"/>
              <w:marRight w:val="0"/>
              <w:marTop w:val="0"/>
              <w:marBottom w:val="0"/>
              <w:divBdr>
                <w:top w:val="none" w:sz="0" w:space="0" w:color="auto"/>
                <w:left w:val="none" w:sz="0" w:space="0" w:color="auto"/>
                <w:bottom w:val="none" w:sz="0" w:space="0" w:color="auto"/>
                <w:right w:val="single" w:sz="6" w:space="6" w:color="CCD2D8"/>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181</Words>
  <Characters>1034</Characters>
  <Application>Microsoft Office Word</Application>
  <DocSecurity>0</DocSecurity>
  <Lines>8</Lines>
  <Paragraphs>2</Paragraphs>
  <ScaleCrop>false</ScaleCrop>
  <Company>Lenovo</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2019-03-26T05:44:00Z</dcterms:created>
  <dcterms:modified xsi:type="dcterms:W3CDTF">2019-03-26T05:47:00Z</dcterms:modified>
</cp:coreProperties>
</file>